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629F" w14:textId="2A50C7CB" w:rsidR="008201A1" w:rsidRPr="008201A1" w:rsidRDefault="008201A1" w:rsidP="008201A1">
      <w:pPr>
        <w:spacing w:after="0" w:line="240" w:lineRule="auto"/>
        <w:jc w:val="center"/>
        <w:rPr>
          <w:rFonts w:ascii="Calibri" w:hAnsi="Calibri" w:cs="Calibri"/>
          <w:b/>
          <w:bCs/>
          <w:color w:val="000000" w:themeColor="text1"/>
          <w:sz w:val="28"/>
          <w:szCs w:val="28"/>
        </w:rPr>
      </w:pPr>
      <w:r w:rsidRPr="008201A1">
        <w:rPr>
          <w:rFonts w:ascii="Calibri" w:hAnsi="Calibri" w:cs="Calibri"/>
          <w:b/>
          <w:bCs/>
          <w:color w:val="000000" w:themeColor="text1"/>
          <w:sz w:val="28"/>
          <w:szCs w:val="28"/>
        </w:rPr>
        <w:t>COMUNICATO STAMPA</w:t>
      </w:r>
      <w:r w:rsidR="001C423D">
        <w:rPr>
          <w:rFonts w:ascii="Calibri" w:hAnsi="Calibri" w:cs="Calibri"/>
          <w:b/>
          <w:bCs/>
          <w:color w:val="000000" w:themeColor="text1"/>
          <w:sz w:val="28"/>
          <w:szCs w:val="28"/>
        </w:rPr>
        <w:t xml:space="preserve"> </w:t>
      </w:r>
    </w:p>
    <w:p w14:paraId="41D80434" w14:textId="77777777" w:rsidR="008201A1" w:rsidRPr="008201A1" w:rsidRDefault="008201A1" w:rsidP="008201A1">
      <w:pPr>
        <w:spacing w:after="0" w:line="240" w:lineRule="auto"/>
        <w:jc w:val="center"/>
        <w:rPr>
          <w:rFonts w:ascii="Calibri" w:hAnsi="Calibri" w:cs="Calibri"/>
          <w:b/>
          <w:bCs/>
          <w:color w:val="000000" w:themeColor="text1"/>
          <w:sz w:val="28"/>
          <w:szCs w:val="28"/>
        </w:rPr>
      </w:pPr>
    </w:p>
    <w:p w14:paraId="308F4B23" w14:textId="4F707722" w:rsidR="008201A1" w:rsidRPr="008201A1" w:rsidRDefault="008201A1" w:rsidP="00AF3E0B">
      <w:pPr>
        <w:spacing w:after="0" w:line="240" w:lineRule="auto"/>
        <w:jc w:val="center"/>
        <w:rPr>
          <w:rFonts w:ascii="Calibri" w:hAnsi="Calibri" w:cs="Calibri"/>
          <w:b/>
          <w:bCs/>
          <w:color w:val="000000" w:themeColor="text1"/>
          <w:sz w:val="36"/>
          <w:szCs w:val="36"/>
        </w:rPr>
      </w:pPr>
      <w:r w:rsidRPr="008201A1">
        <w:rPr>
          <w:rFonts w:ascii="Calibri" w:hAnsi="Calibri" w:cs="Calibri"/>
          <w:b/>
          <w:bCs/>
          <w:color w:val="000000" w:themeColor="text1"/>
          <w:sz w:val="36"/>
          <w:szCs w:val="36"/>
        </w:rPr>
        <w:t>Quando la scienza ridona la vista</w:t>
      </w:r>
    </w:p>
    <w:p w14:paraId="7000CB57" w14:textId="77777777" w:rsidR="008201A1" w:rsidRPr="008201A1" w:rsidRDefault="008201A1" w:rsidP="008201A1">
      <w:pPr>
        <w:spacing w:after="0" w:line="240" w:lineRule="auto"/>
        <w:jc w:val="center"/>
        <w:rPr>
          <w:rFonts w:ascii="Calibri" w:hAnsi="Calibri" w:cs="Calibri"/>
          <w:b/>
          <w:bCs/>
          <w:i/>
          <w:iCs/>
          <w:color w:val="000000" w:themeColor="text1"/>
        </w:rPr>
      </w:pPr>
      <w:r w:rsidRPr="008201A1">
        <w:rPr>
          <w:rFonts w:ascii="Calibri" w:hAnsi="Calibri" w:cs="Calibri"/>
          <w:b/>
          <w:bCs/>
          <w:i/>
          <w:iCs/>
          <w:color w:val="000000" w:themeColor="text1"/>
        </w:rPr>
        <w:t xml:space="preserve">La Macula &amp; Genoma Foundation riunisce a Roma i massimi esperti </w:t>
      </w:r>
    </w:p>
    <w:p w14:paraId="6E6450D3" w14:textId="644D7F58" w:rsidR="008201A1" w:rsidRPr="008201A1" w:rsidRDefault="008201A1" w:rsidP="008201A1">
      <w:pPr>
        <w:spacing w:after="0" w:line="240" w:lineRule="auto"/>
        <w:jc w:val="center"/>
        <w:rPr>
          <w:rFonts w:ascii="Calibri" w:hAnsi="Calibri" w:cs="Calibri"/>
          <w:b/>
          <w:bCs/>
          <w:i/>
          <w:iCs/>
          <w:color w:val="000000" w:themeColor="text1"/>
        </w:rPr>
      </w:pPr>
      <w:r w:rsidRPr="008201A1">
        <w:rPr>
          <w:rFonts w:ascii="Calibri" w:hAnsi="Calibri" w:cs="Calibri"/>
          <w:b/>
          <w:bCs/>
          <w:i/>
          <w:iCs/>
          <w:color w:val="000000" w:themeColor="text1"/>
        </w:rPr>
        <w:t>in oftalmologia sulle soluzioni più avanzate per contrastare la cecità</w:t>
      </w:r>
    </w:p>
    <w:p w14:paraId="7D7F52C6" w14:textId="77777777" w:rsidR="008201A1" w:rsidRPr="008201A1" w:rsidRDefault="008201A1" w:rsidP="008201A1">
      <w:pPr>
        <w:spacing w:after="0" w:line="240" w:lineRule="auto"/>
        <w:jc w:val="center"/>
        <w:rPr>
          <w:rFonts w:ascii="Calibri" w:hAnsi="Calibri" w:cs="Calibri"/>
          <w:b/>
          <w:bCs/>
          <w:i/>
          <w:iCs/>
          <w:color w:val="000000" w:themeColor="text1"/>
        </w:rPr>
      </w:pPr>
    </w:p>
    <w:p w14:paraId="078FF199" w14:textId="6DAC5FD3" w:rsidR="008201A1" w:rsidRPr="008201A1" w:rsidRDefault="008201A1" w:rsidP="008201A1">
      <w:pPr>
        <w:spacing w:after="0" w:line="240" w:lineRule="auto"/>
        <w:jc w:val="center"/>
        <w:rPr>
          <w:rFonts w:ascii="Calibri" w:hAnsi="Calibri" w:cs="Calibri"/>
          <w:b/>
          <w:bCs/>
          <w:color w:val="000000" w:themeColor="text1"/>
        </w:rPr>
      </w:pPr>
      <w:r w:rsidRPr="008201A1">
        <w:rPr>
          <w:rFonts w:ascii="Calibri" w:hAnsi="Calibri" w:cs="Calibri"/>
          <w:b/>
          <w:bCs/>
          <w:color w:val="000000" w:themeColor="text1"/>
        </w:rPr>
        <w:t>Lunedì 17 novembre</w:t>
      </w:r>
      <w:r w:rsidR="00667905">
        <w:rPr>
          <w:rFonts w:ascii="Calibri" w:hAnsi="Calibri" w:cs="Calibri"/>
          <w:b/>
          <w:bCs/>
          <w:color w:val="000000" w:themeColor="text1"/>
        </w:rPr>
        <w:t xml:space="preserve"> - </w:t>
      </w:r>
      <w:r w:rsidRPr="008201A1">
        <w:rPr>
          <w:rFonts w:ascii="Calibri" w:hAnsi="Calibri" w:cs="Calibri"/>
          <w:b/>
          <w:bCs/>
          <w:color w:val="000000" w:themeColor="text1"/>
        </w:rPr>
        <w:t xml:space="preserve">Hotel </w:t>
      </w:r>
      <w:r w:rsidR="00667905">
        <w:rPr>
          <w:rFonts w:ascii="Calibri" w:hAnsi="Calibri" w:cs="Calibri"/>
          <w:b/>
          <w:bCs/>
          <w:color w:val="000000" w:themeColor="text1"/>
        </w:rPr>
        <w:t xml:space="preserve">Rome </w:t>
      </w:r>
      <w:r w:rsidRPr="008201A1">
        <w:rPr>
          <w:rFonts w:ascii="Calibri" w:hAnsi="Calibri" w:cs="Calibri"/>
          <w:b/>
          <w:bCs/>
          <w:color w:val="000000" w:themeColor="text1"/>
        </w:rPr>
        <w:t>Cavalieri</w:t>
      </w:r>
      <w:r w:rsidR="00AF3E0B">
        <w:rPr>
          <w:rFonts w:ascii="Calibri" w:hAnsi="Calibri" w:cs="Calibri"/>
          <w:b/>
          <w:bCs/>
          <w:color w:val="000000" w:themeColor="text1"/>
        </w:rPr>
        <w:t xml:space="preserve"> Waldorf Astoria</w:t>
      </w:r>
    </w:p>
    <w:p w14:paraId="0CDFECDA" w14:textId="77777777" w:rsidR="008201A1" w:rsidRPr="008201A1" w:rsidRDefault="008201A1" w:rsidP="008201A1">
      <w:pPr>
        <w:spacing w:after="0" w:line="240" w:lineRule="auto"/>
        <w:jc w:val="center"/>
        <w:rPr>
          <w:rFonts w:ascii="Calibri" w:hAnsi="Calibri" w:cs="Calibri"/>
          <w:b/>
          <w:bCs/>
          <w:i/>
          <w:iCs/>
          <w:color w:val="000000" w:themeColor="text1"/>
        </w:rPr>
      </w:pPr>
    </w:p>
    <w:p w14:paraId="39F7EF42" w14:textId="77777777" w:rsidR="008201A1" w:rsidRPr="006346E2" w:rsidRDefault="008201A1" w:rsidP="008201A1">
      <w:pPr>
        <w:spacing w:after="0" w:line="240" w:lineRule="auto"/>
        <w:jc w:val="center"/>
        <w:rPr>
          <w:rFonts w:ascii="Calibri" w:hAnsi="Calibri" w:cs="Calibri"/>
          <w:b/>
          <w:bCs/>
          <w:i/>
          <w:iCs/>
          <w:color w:val="000000" w:themeColor="text1"/>
        </w:rPr>
      </w:pPr>
    </w:p>
    <w:p w14:paraId="02AAB68D" w14:textId="137192A0" w:rsidR="001C423D" w:rsidRPr="006346E2" w:rsidRDefault="008201A1" w:rsidP="001C423D">
      <w:pPr>
        <w:spacing w:after="0" w:line="240" w:lineRule="auto"/>
        <w:jc w:val="both"/>
        <w:rPr>
          <w:rFonts w:ascii="Calibri" w:hAnsi="Calibri" w:cs="Calibri"/>
        </w:rPr>
      </w:pPr>
      <w:r w:rsidRPr="00EA7026">
        <w:rPr>
          <w:rFonts w:ascii="Calibri" w:hAnsi="Calibri" w:cs="Calibri"/>
          <w:i/>
          <w:iCs/>
          <w:sz w:val="22"/>
          <w:szCs w:val="22"/>
        </w:rPr>
        <w:t>“</w:t>
      </w:r>
      <w:r w:rsidRPr="00EA7026">
        <w:rPr>
          <w:rFonts w:ascii="Calibri" w:hAnsi="Calibri" w:cs="Calibri"/>
          <w:b/>
          <w:bCs/>
          <w:i/>
          <w:iCs/>
          <w:sz w:val="22"/>
          <w:szCs w:val="22"/>
        </w:rPr>
        <w:t>RI-VEDERE IL FUTURO: Genetica, Visione Artificiale e Nuove Tecnologie per Combattere la Cecità</w:t>
      </w:r>
      <w:r w:rsidRPr="00EA7026">
        <w:rPr>
          <w:rFonts w:ascii="Calibri" w:hAnsi="Calibri" w:cs="Calibri"/>
          <w:i/>
          <w:iCs/>
          <w:sz w:val="22"/>
          <w:szCs w:val="22"/>
        </w:rPr>
        <w:t xml:space="preserve">” è il titolo </w:t>
      </w:r>
      <w:r w:rsidR="00176D13" w:rsidRPr="00EA7026">
        <w:rPr>
          <w:rFonts w:ascii="Calibri" w:hAnsi="Calibri" w:cs="Calibri"/>
          <w:i/>
          <w:iCs/>
          <w:sz w:val="22"/>
          <w:szCs w:val="22"/>
        </w:rPr>
        <w:t>della decima edizione</w:t>
      </w:r>
      <w:r w:rsidRPr="00EA7026">
        <w:rPr>
          <w:rFonts w:ascii="Calibri" w:hAnsi="Calibri" w:cs="Calibri"/>
          <w:i/>
          <w:iCs/>
          <w:sz w:val="22"/>
          <w:szCs w:val="22"/>
        </w:rPr>
        <w:t xml:space="preserve"> del MACULA TODAY</w:t>
      </w:r>
      <w:r w:rsidR="00176D13" w:rsidRPr="00EA7026">
        <w:rPr>
          <w:rFonts w:ascii="Calibri" w:hAnsi="Calibri" w:cs="Calibri"/>
          <w:i/>
          <w:iCs/>
          <w:sz w:val="22"/>
          <w:szCs w:val="22"/>
        </w:rPr>
        <w:t>,</w:t>
      </w:r>
      <w:r w:rsidRPr="00EA7026">
        <w:rPr>
          <w:rFonts w:ascii="Calibri" w:hAnsi="Calibri" w:cs="Calibri"/>
          <w:i/>
          <w:iCs/>
          <w:sz w:val="22"/>
          <w:szCs w:val="22"/>
        </w:rPr>
        <w:t xml:space="preserve"> che si terrà </w:t>
      </w:r>
      <w:r w:rsidRPr="00EA7026">
        <w:rPr>
          <w:rFonts w:ascii="Calibri" w:hAnsi="Calibri" w:cs="Calibri"/>
          <w:i/>
          <w:iCs/>
          <w:sz w:val="22"/>
          <w:szCs w:val="22"/>
          <w:u w:val="single"/>
        </w:rPr>
        <w:t>lunedì 17 novembre 2025, dalle ore 11.00 alle ore 1</w:t>
      </w:r>
      <w:r w:rsidR="008E59EE">
        <w:rPr>
          <w:rFonts w:ascii="Calibri" w:hAnsi="Calibri" w:cs="Calibri"/>
          <w:i/>
          <w:iCs/>
          <w:sz w:val="22"/>
          <w:szCs w:val="22"/>
          <w:u w:val="single"/>
        </w:rPr>
        <w:t>7.30 circa</w:t>
      </w:r>
      <w:r w:rsidRPr="00EA7026">
        <w:rPr>
          <w:rFonts w:ascii="Calibri" w:hAnsi="Calibri" w:cs="Calibri"/>
          <w:i/>
          <w:iCs/>
          <w:sz w:val="22"/>
          <w:szCs w:val="22"/>
        </w:rPr>
        <w:t xml:space="preserve"> a Roma, presso il Rome Cavalieri Waldorf Astoria (Sala Terrazza </w:t>
      </w:r>
      <w:r w:rsidR="00667905">
        <w:rPr>
          <w:rFonts w:ascii="Calibri" w:hAnsi="Calibri" w:cs="Calibri"/>
          <w:i/>
          <w:iCs/>
          <w:sz w:val="22"/>
          <w:szCs w:val="22"/>
        </w:rPr>
        <w:t>“</w:t>
      </w:r>
      <w:r w:rsidRPr="00EA7026">
        <w:rPr>
          <w:rFonts w:ascii="Calibri" w:hAnsi="Calibri" w:cs="Calibri"/>
          <w:i/>
          <w:iCs/>
          <w:sz w:val="22"/>
          <w:szCs w:val="22"/>
        </w:rPr>
        <w:t>Monte Mario</w:t>
      </w:r>
      <w:r w:rsidR="00667905">
        <w:rPr>
          <w:rFonts w:ascii="Calibri" w:hAnsi="Calibri" w:cs="Calibri"/>
          <w:i/>
          <w:iCs/>
          <w:sz w:val="22"/>
          <w:szCs w:val="22"/>
        </w:rPr>
        <w:t>”</w:t>
      </w:r>
      <w:r w:rsidRPr="00EA7026">
        <w:rPr>
          <w:rFonts w:ascii="Calibri" w:hAnsi="Calibri" w:cs="Calibri"/>
          <w:i/>
          <w:iCs/>
          <w:sz w:val="22"/>
          <w:szCs w:val="22"/>
        </w:rPr>
        <w:t>)</w:t>
      </w:r>
      <w:r w:rsidR="00667905">
        <w:rPr>
          <w:rFonts w:ascii="Calibri" w:hAnsi="Calibri" w:cs="Calibri"/>
          <w:i/>
          <w:iCs/>
          <w:sz w:val="22"/>
          <w:szCs w:val="22"/>
        </w:rPr>
        <w:t>, Via Alberto Cadlolo 101</w:t>
      </w:r>
      <w:r w:rsidR="00AF3E0B" w:rsidRPr="00EA7026">
        <w:rPr>
          <w:rFonts w:ascii="Calibri" w:hAnsi="Calibri" w:cs="Calibri"/>
          <w:i/>
          <w:iCs/>
          <w:sz w:val="22"/>
          <w:szCs w:val="22"/>
        </w:rPr>
        <w:t>.</w:t>
      </w:r>
      <w:r w:rsidR="001C423D" w:rsidRPr="00EA7026">
        <w:rPr>
          <w:rFonts w:ascii="Calibri" w:hAnsi="Calibri" w:cs="Calibri"/>
          <w:sz w:val="22"/>
          <w:szCs w:val="22"/>
        </w:rPr>
        <w:t xml:space="preserve"> L’edizione 2015 del Macula Today sarà presentata da </w:t>
      </w:r>
      <w:r w:rsidR="001C423D" w:rsidRPr="00EA7026">
        <w:rPr>
          <w:rFonts w:ascii="Calibri" w:hAnsi="Calibri" w:cs="Calibri"/>
          <w:b/>
          <w:bCs/>
          <w:i/>
          <w:iCs/>
          <w:sz w:val="22"/>
          <w:szCs w:val="22"/>
        </w:rPr>
        <w:t>Mara Venier</w:t>
      </w:r>
      <w:r w:rsidR="001C423D" w:rsidRPr="00EA7026">
        <w:rPr>
          <w:rFonts w:ascii="Calibri" w:hAnsi="Calibri" w:cs="Calibri"/>
          <w:sz w:val="22"/>
          <w:szCs w:val="22"/>
        </w:rPr>
        <w:t xml:space="preserve">, nella sessione mattutina, e da </w:t>
      </w:r>
      <w:r w:rsidR="001C423D" w:rsidRPr="00EA7026">
        <w:rPr>
          <w:rFonts w:ascii="Calibri" w:hAnsi="Calibri" w:cs="Calibri"/>
          <w:b/>
          <w:bCs/>
          <w:i/>
          <w:iCs/>
          <w:sz w:val="22"/>
          <w:szCs w:val="22"/>
        </w:rPr>
        <w:t>Michele Mirabella</w:t>
      </w:r>
      <w:r w:rsidR="001C423D" w:rsidRPr="00EA7026">
        <w:rPr>
          <w:rFonts w:ascii="Calibri" w:hAnsi="Calibri" w:cs="Calibri"/>
          <w:sz w:val="22"/>
          <w:szCs w:val="22"/>
        </w:rPr>
        <w:t xml:space="preserve"> in quella pomeridiana</w:t>
      </w:r>
      <w:r w:rsidR="001C423D" w:rsidRPr="006346E2">
        <w:rPr>
          <w:rFonts w:ascii="Calibri" w:hAnsi="Calibri" w:cs="Calibri"/>
        </w:rPr>
        <w:t>.</w:t>
      </w:r>
    </w:p>
    <w:p w14:paraId="0B1DF7B3" w14:textId="77777777" w:rsidR="008201A1" w:rsidRPr="00F653BC" w:rsidRDefault="008201A1" w:rsidP="008201A1">
      <w:pPr>
        <w:spacing w:after="0" w:line="240" w:lineRule="auto"/>
        <w:jc w:val="both"/>
        <w:rPr>
          <w:rFonts w:ascii="Calibri" w:hAnsi="Calibri" w:cs="Calibri"/>
          <w:sz w:val="21"/>
          <w:szCs w:val="21"/>
        </w:rPr>
      </w:pPr>
    </w:p>
    <w:p w14:paraId="46686381" w14:textId="5E5AF38A" w:rsidR="00AF3E0B" w:rsidRPr="009633AD" w:rsidRDefault="00AF3E0B" w:rsidP="001C423D">
      <w:pPr>
        <w:spacing w:after="0" w:line="240" w:lineRule="auto"/>
        <w:jc w:val="both"/>
        <w:rPr>
          <w:rFonts w:ascii="Calibri" w:hAnsi="Calibri" w:cs="Calibri"/>
          <w:b/>
          <w:bCs/>
          <w:i/>
          <w:iCs/>
          <w:color w:val="000000" w:themeColor="text1"/>
          <w:sz w:val="22"/>
          <w:szCs w:val="22"/>
        </w:rPr>
      </w:pPr>
      <w:r w:rsidRPr="009633AD">
        <w:rPr>
          <w:rFonts w:ascii="Calibri" w:hAnsi="Calibri" w:cs="Calibri"/>
          <w:b/>
          <w:bCs/>
          <w:i/>
          <w:iCs/>
          <w:color w:val="000000" w:themeColor="text1"/>
          <w:sz w:val="22"/>
          <w:szCs w:val="22"/>
        </w:rPr>
        <w:t>Il Macula Today: un atteso appuntamento annuale</w:t>
      </w:r>
    </w:p>
    <w:p w14:paraId="703B18C5" w14:textId="77777777" w:rsidR="00AF3E0B" w:rsidRPr="00F653BC" w:rsidRDefault="00AF3E0B" w:rsidP="001C423D">
      <w:pPr>
        <w:spacing w:after="0" w:line="240" w:lineRule="auto"/>
        <w:jc w:val="both"/>
        <w:rPr>
          <w:rFonts w:ascii="Calibri" w:hAnsi="Calibri" w:cs="Calibri"/>
          <w:sz w:val="21"/>
          <w:szCs w:val="21"/>
        </w:rPr>
      </w:pPr>
    </w:p>
    <w:p w14:paraId="7F594F39" w14:textId="05A81FCB" w:rsidR="00176D13" w:rsidRPr="00F653BC" w:rsidRDefault="00176D13" w:rsidP="001C423D">
      <w:pPr>
        <w:spacing w:after="0" w:line="240" w:lineRule="auto"/>
        <w:jc w:val="both"/>
        <w:rPr>
          <w:rFonts w:ascii="Calibri" w:hAnsi="Calibri" w:cs="Calibri"/>
          <w:sz w:val="21"/>
          <w:szCs w:val="21"/>
        </w:rPr>
      </w:pPr>
      <w:r w:rsidRPr="00F653BC">
        <w:rPr>
          <w:rFonts w:ascii="Calibri" w:hAnsi="Calibri" w:cs="Calibri"/>
          <w:sz w:val="21"/>
          <w:szCs w:val="21"/>
        </w:rPr>
        <w:t xml:space="preserve">Solo la degenerazione maculare legata all’età, per non parlare di altre specifiche patologie, colpisce oggi più di un milione di italiani. Per questo </w:t>
      </w:r>
      <w:r w:rsidR="008201A1" w:rsidRPr="00F653BC">
        <w:rPr>
          <w:rFonts w:ascii="Calibri" w:hAnsi="Calibri" w:cs="Calibri"/>
          <w:sz w:val="21"/>
          <w:szCs w:val="21"/>
        </w:rPr>
        <w:t xml:space="preserve">la </w:t>
      </w:r>
      <w:r w:rsidR="008201A1" w:rsidRPr="00F653BC">
        <w:rPr>
          <w:rFonts w:ascii="Calibri" w:hAnsi="Calibri" w:cs="Calibri"/>
          <w:b/>
          <w:bCs/>
          <w:sz w:val="21"/>
          <w:szCs w:val="21"/>
        </w:rPr>
        <w:t>Macula &amp; Geno</w:t>
      </w:r>
      <w:r w:rsidR="00E46670">
        <w:rPr>
          <w:rFonts w:ascii="Calibri" w:hAnsi="Calibri" w:cs="Calibri"/>
          <w:b/>
          <w:bCs/>
          <w:sz w:val="21"/>
          <w:szCs w:val="21"/>
        </w:rPr>
        <w:t>m</w:t>
      </w:r>
      <w:r w:rsidR="008201A1" w:rsidRPr="00F653BC">
        <w:rPr>
          <w:rFonts w:ascii="Calibri" w:hAnsi="Calibri" w:cs="Calibri"/>
          <w:b/>
          <w:bCs/>
          <w:sz w:val="21"/>
          <w:szCs w:val="21"/>
        </w:rPr>
        <w:t>a Foundation E</w:t>
      </w:r>
      <w:r w:rsidR="00E46670">
        <w:rPr>
          <w:rFonts w:ascii="Calibri" w:hAnsi="Calibri" w:cs="Calibri"/>
          <w:b/>
          <w:bCs/>
          <w:sz w:val="21"/>
          <w:szCs w:val="21"/>
        </w:rPr>
        <w:t>TS</w:t>
      </w:r>
      <w:r w:rsidR="008201A1" w:rsidRPr="00F653BC">
        <w:rPr>
          <w:rFonts w:ascii="Calibri" w:hAnsi="Calibri" w:cs="Calibri"/>
          <w:sz w:val="21"/>
          <w:szCs w:val="21"/>
        </w:rPr>
        <w:t xml:space="preserve">, presieduta dal </w:t>
      </w:r>
      <w:r w:rsidR="008201A1" w:rsidRPr="00F653BC">
        <w:rPr>
          <w:rFonts w:ascii="Calibri" w:hAnsi="Calibri" w:cs="Calibri"/>
          <w:b/>
          <w:bCs/>
          <w:sz w:val="21"/>
          <w:szCs w:val="21"/>
        </w:rPr>
        <w:t xml:space="preserve">Prof. Andrea </w:t>
      </w:r>
      <w:r w:rsidRPr="00F653BC">
        <w:rPr>
          <w:rFonts w:ascii="Calibri" w:hAnsi="Calibri" w:cs="Calibri"/>
          <w:b/>
          <w:bCs/>
          <w:sz w:val="21"/>
          <w:szCs w:val="21"/>
        </w:rPr>
        <w:t>C</w:t>
      </w:r>
      <w:r w:rsidR="008201A1" w:rsidRPr="00F653BC">
        <w:rPr>
          <w:rFonts w:ascii="Calibri" w:hAnsi="Calibri" w:cs="Calibri"/>
          <w:b/>
          <w:bCs/>
          <w:sz w:val="21"/>
          <w:szCs w:val="21"/>
        </w:rPr>
        <w:t>usumano</w:t>
      </w:r>
      <w:r w:rsidR="008201A1" w:rsidRPr="00F653BC">
        <w:rPr>
          <w:rFonts w:ascii="Calibri" w:hAnsi="Calibri" w:cs="Calibri"/>
          <w:sz w:val="21"/>
          <w:szCs w:val="21"/>
        </w:rPr>
        <w:t xml:space="preserve">, con il patrocinio dell’Unione Italiana dei Ciechi e degli Ipovedenti ETS-APS e con la IAPB ITALIA ETS, </w:t>
      </w:r>
      <w:r w:rsidRPr="00F653BC">
        <w:rPr>
          <w:rFonts w:ascii="Calibri" w:hAnsi="Calibri" w:cs="Calibri"/>
          <w:sz w:val="21"/>
          <w:szCs w:val="21"/>
        </w:rPr>
        <w:t>organizza</w:t>
      </w:r>
      <w:r w:rsidR="008201A1" w:rsidRPr="00F653BC">
        <w:rPr>
          <w:rFonts w:ascii="Calibri" w:hAnsi="Calibri" w:cs="Calibri"/>
          <w:sz w:val="21"/>
          <w:szCs w:val="21"/>
        </w:rPr>
        <w:t xml:space="preserve"> </w:t>
      </w:r>
      <w:r w:rsidRPr="00F653BC">
        <w:rPr>
          <w:rFonts w:ascii="Calibri" w:hAnsi="Calibri" w:cs="Calibri"/>
          <w:sz w:val="21"/>
          <w:szCs w:val="21"/>
        </w:rPr>
        <w:t>annualmente</w:t>
      </w:r>
      <w:r w:rsidR="008201A1" w:rsidRPr="00F653BC">
        <w:rPr>
          <w:rFonts w:ascii="Calibri" w:hAnsi="Calibri" w:cs="Calibri"/>
          <w:sz w:val="21"/>
          <w:szCs w:val="21"/>
        </w:rPr>
        <w:t xml:space="preserve"> questo convegno internazionale</w:t>
      </w:r>
      <w:r w:rsidR="001C423D" w:rsidRPr="00F653BC">
        <w:rPr>
          <w:rFonts w:ascii="Calibri" w:hAnsi="Calibri" w:cs="Calibri"/>
          <w:sz w:val="21"/>
          <w:szCs w:val="21"/>
        </w:rPr>
        <w:t xml:space="preserve"> </w:t>
      </w:r>
      <w:r w:rsidR="008201A1" w:rsidRPr="00F653BC">
        <w:rPr>
          <w:rFonts w:ascii="Calibri" w:hAnsi="Calibri" w:cs="Calibri"/>
          <w:sz w:val="21"/>
          <w:szCs w:val="21"/>
        </w:rPr>
        <w:t xml:space="preserve">sullo stato dell’arte delle </w:t>
      </w:r>
      <w:r w:rsidR="009633AD">
        <w:rPr>
          <w:rFonts w:ascii="Calibri" w:hAnsi="Calibri" w:cs="Calibri"/>
          <w:sz w:val="21"/>
          <w:szCs w:val="21"/>
        </w:rPr>
        <w:t xml:space="preserve">più </w:t>
      </w:r>
      <w:r w:rsidR="008201A1" w:rsidRPr="00F653BC">
        <w:rPr>
          <w:rFonts w:ascii="Calibri" w:hAnsi="Calibri" w:cs="Calibri"/>
          <w:sz w:val="21"/>
          <w:szCs w:val="21"/>
        </w:rPr>
        <w:t>innovative e pioneristiche tecnologie che si prefiggono di restituire la visione ai non vedenti.</w:t>
      </w:r>
      <w:r w:rsidRPr="00F653BC">
        <w:rPr>
          <w:rFonts w:ascii="Calibri" w:hAnsi="Calibri" w:cs="Calibri"/>
          <w:sz w:val="21"/>
          <w:szCs w:val="21"/>
        </w:rPr>
        <w:t xml:space="preserve"> Quest’anno focus su genetica oculare, visione artificiale, protesi retiniche e corticali e nuove tecnologie di imaging applicate all’oftalmologia.</w:t>
      </w:r>
    </w:p>
    <w:p w14:paraId="1C3CD09E" w14:textId="20413E83" w:rsidR="008201A1" w:rsidRPr="00F653BC" w:rsidRDefault="008201A1" w:rsidP="001C423D">
      <w:pPr>
        <w:spacing w:after="0" w:line="240" w:lineRule="auto"/>
        <w:jc w:val="both"/>
        <w:rPr>
          <w:rFonts w:ascii="Calibri" w:hAnsi="Calibri" w:cs="Calibri"/>
          <w:sz w:val="21"/>
          <w:szCs w:val="21"/>
        </w:rPr>
      </w:pPr>
    </w:p>
    <w:p w14:paraId="02CD6181" w14:textId="1400ED14" w:rsidR="00176D13" w:rsidRDefault="00176D13" w:rsidP="00EA7026">
      <w:pPr>
        <w:spacing w:after="0" w:line="240" w:lineRule="auto"/>
        <w:jc w:val="both"/>
      </w:pPr>
      <w:r w:rsidRPr="00F653BC">
        <w:rPr>
          <w:rFonts w:ascii="Calibri" w:hAnsi="Calibri" w:cs="Calibri"/>
          <w:sz w:val="21"/>
          <w:szCs w:val="21"/>
        </w:rPr>
        <w:t xml:space="preserve">La partecipazione </w:t>
      </w:r>
      <w:r w:rsidR="001C423D" w:rsidRPr="00F653BC">
        <w:rPr>
          <w:rFonts w:ascii="Calibri" w:hAnsi="Calibri" w:cs="Calibri"/>
          <w:sz w:val="21"/>
          <w:szCs w:val="21"/>
        </w:rPr>
        <w:t>alla straordinaria occasione di confronto</w:t>
      </w:r>
      <w:r w:rsidRPr="00F653BC">
        <w:rPr>
          <w:rFonts w:ascii="Calibri" w:hAnsi="Calibri" w:cs="Calibri"/>
          <w:sz w:val="21"/>
          <w:szCs w:val="21"/>
        </w:rPr>
        <w:t xml:space="preserve"> – </w:t>
      </w:r>
      <w:r w:rsidRPr="0048533F">
        <w:rPr>
          <w:rFonts w:ascii="Calibri" w:hAnsi="Calibri" w:cs="Calibri"/>
          <w:sz w:val="21"/>
          <w:szCs w:val="21"/>
        </w:rPr>
        <w:t xml:space="preserve">che </w:t>
      </w:r>
      <w:r w:rsidR="00AF3E0B" w:rsidRPr="0048533F">
        <w:rPr>
          <w:rFonts w:ascii="Calibri" w:hAnsi="Calibri" w:cs="Calibri"/>
          <w:sz w:val="21"/>
          <w:szCs w:val="21"/>
        </w:rPr>
        <w:t xml:space="preserve">promette di informare sulle nuove </w:t>
      </w:r>
      <w:r w:rsidR="00AF3E0B" w:rsidRPr="00326DB8">
        <w:rPr>
          <w:rFonts w:ascii="Calibri" w:hAnsi="Calibri" w:cs="Calibri"/>
          <w:sz w:val="21"/>
          <w:szCs w:val="21"/>
        </w:rPr>
        <w:t xml:space="preserve">generazioni di microchip oculari e su terapie geniche di frontiera, biomarcatori predittivi, IA applicata alla diagnostica post-chirurgica – </w:t>
      </w:r>
      <w:r w:rsidRPr="00326DB8">
        <w:rPr>
          <w:rFonts w:ascii="Calibri" w:hAnsi="Calibri" w:cs="Calibri"/>
          <w:sz w:val="21"/>
          <w:szCs w:val="21"/>
        </w:rPr>
        <w:t xml:space="preserve">ha rapidamente superato la capienza del luogo che lo ospita, ma sarà </w:t>
      </w:r>
      <w:r w:rsidRPr="00326DB8">
        <w:rPr>
          <w:rFonts w:ascii="Calibri" w:hAnsi="Calibri" w:cs="Calibri"/>
          <w:b/>
          <w:bCs/>
          <w:sz w:val="21"/>
          <w:szCs w:val="21"/>
        </w:rPr>
        <w:t xml:space="preserve">possibile </w:t>
      </w:r>
      <w:r w:rsidR="0048533F" w:rsidRPr="00326DB8">
        <w:rPr>
          <w:rFonts w:ascii="Calibri" w:hAnsi="Calibri" w:cs="Calibri"/>
          <w:b/>
          <w:bCs/>
          <w:sz w:val="21"/>
          <w:szCs w:val="21"/>
        </w:rPr>
        <w:t xml:space="preserve">in streaming a questo link </w:t>
      </w:r>
      <w:hyperlink r:id="rId7" w:history="1">
        <w:r w:rsidR="0048533F" w:rsidRPr="00326DB8">
          <w:rPr>
            <w:rStyle w:val="Collegamentoipertestuale"/>
            <w:rFonts w:ascii="Calibri" w:hAnsi="Calibri" w:cs="Calibri"/>
            <w:b/>
            <w:bCs/>
            <w:sz w:val="21"/>
            <w:szCs w:val="21"/>
          </w:rPr>
          <w:t>https://zoom.us/j/92871400219</w:t>
        </w:r>
      </w:hyperlink>
      <w:r w:rsidR="006346E2" w:rsidRPr="00326DB8">
        <w:rPr>
          <w:rFonts w:ascii="Calibri" w:hAnsi="Calibri" w:cs="Calibri"/>
          <w:b/>
          <w:bCs/>
          <w:sz w:val="21"/>
          <w:szCs w:val="21"/>
        </w:rPr>
        <w:t>.</w:t>
      </w:r>
      <w:r w:rsidR="00EA7026" w:rsidRPr="00326DB8">
        <w:rPr>
          <w:rFonts w:ascii="Calibri" w:hAnsi="Calibri" w:cs="Calibri"/>
          <w:b/>
          <w:bCs/>
          <w:sz w:val="21"/>
          <w:szCs w:val="21"/>
        </w:rPr>
        <w:t xml:space="preserve"> </w:t>
      </w:r>
      <w:r w:rsidRPr="00326DB8">
        <w:rPr>
          <w:rFonts w:ascii="Calibri" w:hAnsi="Calibri" w:cs="Calibri"/>
          <w:b/>
          <w:bCs/>
          <w:sz w:val="21"/>
          <w:szCs w:val="21"/>
        </w:rPr>
        <w:t xml:space="preserve">Per </w:t>
      </w:r>
      <w:r w:rsidRPr="00326DB8">
        <w:rPr>
          <w:rFonts w:ascii="Calibri" w:hAnsi="Calibri" w:cs="Calibri"/>
          <w:b/>
          <w:bCs/>
          <w:sz w:val="21"/>
          <w:szCs w:val="21"/>
          <w:u w:val="single"/>
        </w:rPr>
        <w:t>accrediti-stampa</w:t>
      </w:r>
      <w:r w:rsidRPr="00326DB8">
        <w:rPr>
          <w:rFonts w:ascii="Calibri" w:hAnsi="Calibri" w:cs="Calibri"/>
          <w:b/>
          <w:bCs/>
          <w:sz w:val="21"/>
          <w:szCs w:val="21"/>
        </w:rPr>
        <w:t xml:space="preserve">: </w:t>
      </w:r>
      <w:hyperlink r:id="rId8" w:history="1">
        <w:r w:rsidR="008E59EE">
          <w:rPr>
            <w:rStyle w:val="Collegamentoipertestuale"/>
            <w:rFonts w:ascii="Calibri" w:hAnsi="Calibri" w:cs="Calibri"/>
            <w:sz w:val="21"/>
            <w:szCs w:val="21"/>
          </w:rPr>
          <w:t>accrediti@maculagenomafoundation.com</w:t>
        </w:r>
      </w:hyperlink>
    </w:p>
    <w:p w14:paraId="7D00DFBC" w14:textId="77777777" w:rsidR="00176D13" w:rsidRPr="0048533F" w:rsidRDefault="00176D13" w:rsidP="006346E2">
      <w:pPr>
        <w:spacing w:after="0" w:line="240" w:lineRule="auto"/>
        <w:jc w:val="center"/>
        <w:rPr>
          <w:rFonts w:ascii="Calibri" w:hAnsi="Calibri" w:cs="Calibri"/>
          <w:b/>
          <w:bCs/>
          <w:i/>
          <w:iCs/>
          <w:sz w:val="21"/>
          <w:szCs w:val="21"/>
        </w:rPr>
      </w:pPr>
    </w:p>
    <w:p w14:paraId="423F6202" w14:textId="1F385D39" w:rsidR="008201A1" w:rsidRPr="00F653BC" w:rsidRDefault="00AF3E0B" w:rsidP="001C423D">
      <w:pPr>
        <w:spacing w:after="0" w:line="240" w:lineRule="auto"/>
        <w:jc w:val="both"/>
        <w:rPr>
          <w:rFonts w:ascii="Calibri" w:hAnsi="Calibri" w:cs="Calibri"/>
          <w:sz w:val="21"/>
          <w:szCs w:val="21"/>
        </w:rPr>
      </w:pPr>
      <w:r w:rsidRPr="00F653BC">
        <w:rPr>
          <w:rFonts w:ascii="Calibri" w:hAnsi="Calibri" w:cs="Calibri"/>
          <w:sz w:val="21"/>
          <w:szCs w:val="21"/>
        </w:rPr>
        <w:t xml:space="preserve">I </w:t>
      </w:r>
      <w:r w:rsidRPr="00F653BC">
        <w:rPr>
          <w:rFonts w:ascii="Calibri" w:hAnsi="Calibri" w:cs="Calibri"/>
          <w:b/>
          <w:bCs/>
          <w:sz w:val="21"/>
          <w:szCs w:val="21"/>
        </w:rPr>
        <w:t>relatori di fama internazionale</w:t>
      </w:r>
      <w:r w:rsidR="009633AD">
        <w:rPr>
          <w:rFonts w:ascii="Calibri" w:hAnsi="Calibri" w:cs="Calibri"/>
          <w:sz w:val="21"/>
          <w:szCs w:val="21"/>
        </w:rPr>
        <w:t xml:space="preserve">, </w:t>
      </w:r>
      <w:r w:rsidRPr="00F653BC">
        <w:rPr>
          <w:rFonts w:ascii="Calibri" w:hAnsi="Calibri" w:cs="Calibri"/>
          <w:sz w:val="21"/>
          <w:szCs w:val="21"/>
        </w:rPr>
        <w:t xml:space="preserve">che affiancheranno lunedì prossimo gli esperti “di casa” rappresentati dal Prof. </w:t>
      </w:r>
      <w:r w:rsidRPr="00F653BC">
        <w:rPr>
          <w:rFonts w:ascii="Calibri" w:hAnsi="Calibri" w:cs="Calibri"/>
          <w:i/>
          <w:iCs/>
          <w:sz w:val="21"/>
          <w:szCs w:val="21"/>
        </w:rPr>
        <w:t>Andrea Cusumano</w:t>
      </w:r>
      <w:r w:rsidRPr="00F653BC">
        <w:rPr>
          <w:rFonts w:ascii="Calibri" w:hAnsi="Calibri" w:cs="Calibri"/>
          <w:sz w:val="21"/>
          <w:szCs w:val="21"/>
        </w:rPr>
        <w:t xml:space="preserve">, dal Prof. </w:t>
      </w:r>
      <w:r w:rsidRPr="00F653BC">
        <w:rPr>
          <w:rFonts w:ascii="Calibri" w:hAnsi="Calibri" w:cs="Calibri"/>
          <w:i/>
          <w:iCs/>
          <w:sz w:val="21"/>
          <w:szCs w:val="21"/>
        </w:rPr>
        <w:t>Benedetto Falsini</w:t>
      </w:r>
      <w:r w:rsidRPr="00F653BC">
        <w:rPr>
          <w:rFonts w:ascii="Calibri" w:hAnsi="Calibri" w:cs="Calibri"/>
          <w:sz w:val="21"/>
          <w:szCs w:val="21"/>
        </w:rPr>
        <w:t xml:space="preserve"> e dal Prof. </w:t>
      </w:r>
      <w:r w:rsidRPr="00F653BC">
        <w:rPr>
          <w:rFonts w:ascii="Calibri" w:hAnsi="Calibri" w:cs="Calibri"/>
          <w:i/>
          <w:iCs/>
          <w:sz w:val="21"/>
          <w:szCs w:val="21"/>
        </w:rPr>
        <w:t>Emiliano Giardina</w:t>
      </w:r>
      <w:r w:rsidR="009633AD">
        <w:rPr>
          <w:rFonts w:ascii="Calibri" w:hAnsi="Calibri" w:cs="Calibri"/>
          <w:sz w:val="21"/>
          <w:szCs w:val="21"/>
        </w:rPr>
        <w:t xml:space="preserve">, </w:t>
      </w:r>
      <w:r w:rsidRPr="00F653BC">
        <w:rPr>
          <w:rFonts w:ascii="Calibri" w:hAnsi="Calibri" w:cs="Calibri"/>
          <w:sz w:val="21"/>
          <w:szCs w:val="21"/>
        </w:rPr>
        <w:t>s</w:t>
      </w:r>
      <w:r w:rsidR="0048533F">
        <w:rPr>
          <w:rFonts w:ascii="Calibri" w:hAnsi="Calibri" w:cs="Calibri"/>
          <w:sz w:val="21"/>
          <w:szCs w:val="21"/>
        </w:rPr>
        <w:t>aranno</w:t>
      </w:r>
      <w:r w:rsidRPr="00F653BC">
        <w:rPr>
          <w:rFonts w:ascii="Calibri" w:hAnsi="Calibri" w:cs="Calibri"/>
          <w:sz w:val="21"/>
          <w:szCs w:val="21"/>
        </w:rPr>
        <w:t xml:space="preserve"> il </w:t>
      </w:r>
      <w:r w:rsidR="008201A1" w:rsidRPr="00F653BC">
        <w:rPr>
          <w:rFonts w:ascii="Calibri" w:hAnsi="Calibri" w:cs="Calibri"/>
          <w:sz w:val="21"/>
          <w:szCs w:val="21"/>
        </w:rPr>
        <w:t xml:space="preserve">Prof. </w:t>
      </w:r>
      <w:r w:rsidR="008201A1" w:rsidRPr="00F653BC">
        <w:rPr>
          <w:rFonts w:ascii="Calibri" w:hAnsi="Calibri" w:cs="Calibri"/>
          <w:i/>
          <w:iCs/>
          <w:sz w:val="21"/>
          <w:szCs w:val="21"/>
        </w:rPr>
        <w:t>Aniz Girach</w:t>
      </w:r>
      <w:r w:rsidR="008201A1" w:rsidRPr="00F653BC">
        <w:rPr>
          <w:rFonts w:ascii="Calibri" w:hAnsi="Calibri" w:cs="Calibri"/>
          <w:sz w:val="21"/>
          <w:szCs w:val="21"/>
        </w:rPr>
        <w:t>, il</w:t>
      </w:r>
      <w:r w:rsidRPr="00F653BC">
        <w:rPr>
          <w:rFonts w:ascii="Calibri" w:hAnsi="Calibri" w:cs="Calibri"/>
          <w:sz w:val="21"/>
          <w:szCs w:val="21"/>
        </w:rPr>
        <w:t xml:space="preserve"> </w:t>
      </w:r>
      <w:r w:rsidR="008201A1" w:rsidRPr="00F653BC">
        <w:rPr>
          <w:rFonts w:ascii="Calibri" w:hAnsi="Calibri" w:cs="Calibri"/>
          <w:sz w:val="21"/>
          <w:szCs w:val="21"/>
        </w:rPr>
        <w:t xml:space="preserve">Prof. </w:t>
      </w:r>
      <w:r w:rsidR="008201A1" w:rsidRPr="00F653BC">
        <w:rPr>
          <w:rFonts w:ascii="Calibri" w:hAnsi="Calibri" w:cs="Calibri"/>
          <w:i/>
          <w:iCs/>
          <w:sz w:val="21"/>
          <w:szCs w:val="21"/>
        </w:rPr>
        <w:t>Eduardo Fernàndez</w:t>
      </w:r>
      <w:r w:rsidR="008201A1" w:rsidRPr="00F653BC">
        <w:rPr>
          <w:rFonts w:ascii="Calibri" w:hAnsi="Calibri" w:cs="Calibri"/>
          <w:sz w:val="21"/>
          <w:szCs w:val="21"/>
        </w:rPr>
        <w:t xml:space="preserve">, il Prof. </w:t>
      </w:r>
      <w:r w:rsidR="008201A1" w:rsidRPr="00F653BC">
        <w:rPr>
          <w:rFonts w:ascii="Calibri" w:hAnsi="Calibri" w:cs="Calibri"/>
          <w:i/>
          <w:iCs/>
          <w:sz w:val="21"/>
          <w:szCs w:val="21"/>
        </w:rPr>
        <w:t xml:space="preserve">Michael </w:t>
      </w:r>
      <w:r w:rsidR="008201A1" w:rsidRPr="00920BA0">
        <w:rPr>
          <w:rFonts w:ascii="Calibri" w:hAnsi="Calibri" w:cs="Calibri"/>
          <w:i/>
          <w:iCs/>
          <w:sz w:val="21"/>
          <w:szCs w:val="21"/>
        </w:rPr>
        <w:t>Gorin</w:t>
      </w:r>
      <w:r w:rsidR="008201A1" w:rsidRPr="00F653BC">
        <w:rPr>
          <w:rFonts w:ascii="Calibri" w:hAnsi="Calibri" w:cs="Calibri"/>
          <w:sz w:val="21"/>
          <w:szCs w:val="21"/>
        </w:rPr>
        <w:t xml:space="preserve">, il Prof. </w:t>
      </w:r>
      <w:r w:rsidR="008201A1" w:rsidRPr="00920BA0">
        <w:rPr>
          <w:rFonts w:ascii="Calibri" w:hAnsi="Calibri" w:cs="Calibri"/>
          <w:i/>
          <w:iCs/>
          <w:sz w:val="21"/>
          <w:szCs w:val="21"/>
        </w:rPr>
        <w:t>Richard Kramer</w:t>
      </w:r>
      <w:r w:rsidR="008201A1" w:rsidRPr="00F653BC">
        <w:rPr>
          <w:rFonts w:ascii="Calibri" w:hAnsi="Calibri" w:cs="Calibri"/>
          <w:sz w:val="21"/>
          <w:szCs w:val="21"/>
        </w:rPr>
        <w:t xml:space="preserve">, il Prof. </w:t>
      </w:r>
      <w:r w:rsidR="008201A1" w:rsidRPr="00F653BC">
        <w:rPr>
          <w:rFonts w:ascii="Calibri" w:hAnsi="Calibri" w:cs="Calibri"/>
          <w:i/>
          <w:iCs/>
          <w:sz w:val="21"/>
          <w:szCs w:val="21"/>
        </w:rPr>
        <w:t>Daniel Palanker</w:t>
      </w:r>
      <w:r w:rsidR="00920BA0">
        <w:rPr>
          <w:rFonts w:ascii="Calibri" w:hAnsi="Calibri" w:cs="Calibri"/>
          <w:sz w:val="21"/>
          <w:szCs w:val="21"/>
        </w:rPr>
        <w:t xml:space="preserve">, il Prof. </w:t>
      </w:r>
      <w:r w:rsidR="00920BA0" w:rsidRPr="00920BA0">
        <w:rPr>
          <w:rFonts w:ascii="Calibri" w:hAnsi="Calibri" w:cs="Calibri"/>
          <w:i/>
          <w:iCs/>
          <w:sz w:val="21"/>
          <w:szCs w:val="21"/>
        </w:rPr>
        <w:t xml:space="preserve">Serge Picaud </w:t>
      </w:r>
      <w:r w:rsidR="00920BA0">
        <w:rPr>
          <w:rFonts w:ascii="Calibri" w:hAnsi="Calibri" w:cs="Calibri"/>
          <w:sz w:val="21"/>
          <w:szCs w:val="21"/>
        </w:rPr>
        <w:t xml:space="preserve">e </w:t>
      </w:r>
      <w:r w:rsidR="008201A1" w:rsidRPr="00F653BC">
        <w:rPr>
          <w:rFonts w:ascii="Calibri" w:hAnsi="Calibri" w:cs="Calibri"/>
          <w:sz w:val="21"/>
          <w:szCs w:val="21"/>
        </w:rPr>
        <w:t>il</w:t>
      </w:r>
      <w:r w:rsidRPr="00F653BC">
        <w:rPr>
          <w:rFonts w:ascii="Calibri" w:hAnsi="Calibri" w:cs="Calibri"/>
          <w:sz w:val="21"/>
          <w:szCs w:val="21"/>
        </w:rPr>
        <w:t xml:space="preserve"> </w:t>
      </w:r>
      <w:r w:rsidR="008201A1" w:rsidRPr="00F653BC">
        <w:rPr>
          <w:rFonts w:ascii="Calibri" w:hAnsi="Calibri" w:cs="Calibri"/>
          <w:sz w:val="21"/>
          <w:szCs w:val="21"/>
        </w:rPr>
        <w:t xml:space="preserve">Prof. </w:t>
      </w:r>
      <w:r w:rsidR="008201A1" w:rsidRPr="00F653BC">
        <w:rPr>
          <w:rFonts w:ascii="Calibri" w:hAnsi="Calibri" w:cs="Calibri"/>
          <w:i/>
          <w:iCs/>
          <w:sz w:val="21"/>
          <w:szCs w:val="21"/>
        </w:rPr>
        <w:t>Marco Zarbin</w:t>
      </w:r>
      <w:r w:rsidR="008201A1" w:rsidRPr="00F653BC">
        <w:rPr>
          <w:rFonts w:ascii="Calibri" w:hAnsi="Calibri" w:cs="Calibri"/>
          <w:sz w:val="21"/>
          <w:szCs w:val="21"/>
        </w:rPr>
        <w:t>, provenienti dalle più prestigiose Università e Istituti stranieri</w:t>
      </w:r>
      <w:r w:rsidRPr="00F653BC">
        <w:rPr>
          <w:rFonts w:ascii="Calibri" w:hAnsi="Calibri" w:cs="Calibri"/>
          <w:sz w:val="21"/>
          <w:szCs w:val="21"/>
        </w:rPr>
        <w:t xml:space="preserve">. Obiettivo comune: </w:t>
      </w:r>
      <w:r w:rsidR="008201A1" w:rsidRPr="00F653BC">
        <w:rPr>
          <w:rFonts w:ascii="Calibri" w:hAnsi="Calibri" w:cs="Calibri"/>
          <w:sz w:val="21"/>
          <w:szCs w:val="21"/>
        </w:rPr>
        <w:t>“riaccendere la luce” per chi oggi non può</w:t>
      </w:r>
      <w:r w:rsidRPr="00F653BC">
        <w:rPr>
          <w:rFonts w:ascii="Calibri" w:hAnsi="Calibri" w:cs="Calibri"/>
          <w:sz w:val="21"/>
          <w:szCs w:val="21"/>
        </w:rPr>
        <w:t xml:space="preserve"> </w:t>
      </w:r>
      <w:r w:rsidR="008201A1" w:rsidRPr="00F653BC">
        <w:rPr>
          <w:rFonts w:ascii="Calibri" w:hAnsi="Calibri" w:cs="Calibri"/>
          <w:sz w:val="21"/>
          <w:szCs w:val="21"/>
        </w:rPr>
        <w:t>vederla.</w:t>
      </w:r>
    </w:p>
    <w:p w14:paraId="26A5C861" w14:textId="77777777" w:rsidR="001C423D" w:rsidRPr="00F653BC" w:rsidRDefault="001C423D" w:rsidP="001C423D">
      <w:pPr>
        <w:spacing w:after="0" w:line="240" w:lineRule="auto"/>
        <w:jc w:val="both"/>
        <w:rPr>
          <w:rFonts w:ascii="Calibri" w:hAnsi="Calibri" w:cs="Calibri"/>
          <w:sz w:val="21"/>
          <w:szCs w:val="21"/>
        </w:rPr>
      </w:pPr>
    </w:p>
    <w:p w14:paraId="7958D201" w14:textId="2966A925" w:rsidR="001C423D" w:rsidRPr="009633AD" w:rsidRDefault="001C423D" w:rsidP="001C423D">
      <w:pPr>
        <w:spacing w:after="0" w:line="240" w:lineRule="auto"/>
        <w:jc w:val="both"/>
        <w:rPr>
          <w:rFonts w:ascii="Calibri" w:hAnsi="Calibri" w:cs="Calibri"/>
          <w:b/>
          <w:bCs/>
          <w:i/>
          <w:iCs/>
          <w:color w:val="000000" w:themeColor="text1"/>
          <w:sz w:val="22"/>
          <w:szCs w:val="22"/>
        </w:rPr>
      </w:pPr>
      <w:r w:rsidRPr="009633AD">
        <w:rPr>
          <w:rFonts w:ascii="Calibri" w:hAnsi="Calibri" w:cs="Calibri"/>
          <w:b/>
          <w:bCs/>
          <w:i/>
          <w:iCs/>
          <w:color w:val="000000" w:themeColor="text1"/>
          <w:sz w:val="22"/>
          <w:szCs w:val="22"/>
        </w:rPr>
        <w:t xml:space="preserve">Cosa aspettarsi </w:t>
      </w:r>
      <w:r w:rsidR="002E5B15" w:rsidRPr="009633AD">
        <w:rPr>
          <w:rFonts w:ascii="Calibri" w:hAnsi="Calibri" w:cs="Calibri"/>
          <w:b/>
          <w:bCs/>
          <w:i/>
          <w:iCs/>
          <w:color w:val="000000" w:themeColor="text1"/>
          <w:sz w:val="22"/>
          <w:szCs w:val="22"/>
        </w:rPr>
        <w:t>dalla nuova frontiera della ricerca</w:t>
      </w:r>
    </w:p>
    <w:p w14:paraId="3D42C3FD" w14:textId="77777777" w:rsidR="00AF3E0B" w:rsidRPr="00F653BC" w:rsidRDefault="00AF3E0B" w:rsidP="001C423D">
      <w:pPr>
        <w:spacing w:after="0" w:line="240" w:lineRule="auto"/>
        <w:jc w:val="both"/>
        <w:rPr>
          <w:rFonts w:ascii="Calibri" w:hAnsi="Calibri" w:cs="Calibri"/>
          <w:sz w:val="21"/>
          <w:szCs w:val="21"/>
        </w:rPr>
      </w:pPr>
    </w:p>
    <w:p w14:paraId="34C85F84" w14:textId="4A50371D" w:rsidR="00AF3E0B" w:rsidRPr="00F653BC" w:rsidRDefault="001C423D" w:rsidP="002E5B15">
      <w:pPr>
        <w:autoSpaceDE w:val="0"/>
        <w:autoSpaceDN w:val="0"/>
        <w:adjustRightInd w:val="0"/>
        <w:spacing w:after="0" w:line="240" w:lineRule="auto"/>
        <w:jc w:val="both"/>
        <w:rPr>
          <w:rFonts w:ascii="Calibri" w:hAnsi="Calibri" w:cs="Calibri"/>
          <w:kern w:val="0"/>
          <w:sz w:val="21"/>
          <w:szCs w:val="21"/>
        </w:rPr>
      </w:pPr>
      <w:r w:rsidRPr="00F653BC">
        <w:rPr>
          <w:rFonts w:ascii="Calibri" w:hAnsi="Calibri" w:cs="Calibri"/>
          <w:kern w:val="0"/>
          <w:sz w:val="21"/>
          <w:szCs w:val="21"/>
        </w:rPr>
        <w:t xml:space="preserve">Dal Prof. </w:t>
      </w:r>
      <w:r w:rsidRPr="00F653BC">
        <w:rPr>
          <w:rFonts w:ascii="Calibri" w:hAnsi="Calibri" w:cs="Calibri"/>
          <w:b/>
          <w:bCs/>
          <w:kern w:val="0"/>
          <w:sz w:val="21"/>
          <w:szCs w:val="21"/>
        </w:rPr>
        <w:t>Andrea CUSUMANO</w:t>
      </w:r>
      <w:r w:rsidRPr="00F653BC">
        <w:rPr>
          <w:rFonts w:ascii="Calibri" w:hAnsi="Calibri" w:cs="Calibri"/>
          <w:kern w:val="0"/>
          <w:sz w:val="21"/>
          <w:szCs w:val="21"/>
        </w:rPr>
        <w:t>, una</w:t>
      </w:r>
      <w:r w:rsidR="00AF3E0B" w:rsidRPr="00F653BC">
        <w:rPr>
          <w:rFonts w:ascii="Calibri" w:hAnsi="Calibri" w:cs="Calibri"/>
          <w:kern w:val="0"/>
          <w:sz w:val="21"/>
          <w:szCs w:val="21"/>
        </w:rPr>
        <w:t xml:space="preserve"> nuova tecnologia di ottiche adattive </w:t>
      </w:r>
      <w:r w:rsidRPr="00F653BC">
        <w:rPr>
          <w:rFonts w:ascii="Calibri" w:hAnsi="Calibri" w:cs="Calibri"/>
          <w:kern w:val="0"/>
          <w:sz w:val="21"/>
          <w:szCs w:val="21"/>
        </w:rPr>
        <w:t xml:space="preserve">che </w:t>
      </w:r>
      <w:r w:rsidR="00AF3E0B" w:rsidRPr="00F653BC">
        <w:rPr>
          <w:rFonts w:ascii="Calibri" w:hAnsi="Calibri" w:cs="Calibri"/>
          <w:kern w:val="0"/>
          <w:sz w:val="21"/>
          <w:szCs w:val="21"/>
        </w:rPr>
        <w:t>permette per la prima volta di osservare cellule della retina invisibili con gli strumenti oggi disponibili</w:t>
      </w:r>
      <w:r w:rsidRPr="00F653BC">
        <w:rPr>
          <w:rFonts w:ascii="Calibri" w:hAnsi="Calibri" w:cs="Calibri"/>
          <w:kern w:val="0"/>
          <w:sz w:val="21"/>
          <w:szCs w:val="21"/>
        </w:rPr>
        <w:t xml:space="preserve">: </w:t>
      </w:r>
      <w:r w:rsidR="00AF3E0B" w:rsidRPr="00F653BC">
        <w:rPr>
          <w:rFonts w:ascii="Calibri" w:hAnsi="Calibri" w:cs="Calibri"/>
          <w:kern w:val="0"/>
          <w:sz w:val="21"/>
          <w:szCs w:val="21"/>
        </w:rPr>
        <w:t>diagnosi molto più precoci delle distrofie retiniche e selezione più precisa dei pazienti per le terapie emergenti. La piattaforma apre la strada a una diagnostica oculare realmente personalizzata.</w:t>
      </w:r>
      <w:r w:rsidRPr="00F653BC">
        <w:rPr>
          <w:rFonts w:ascii="Calibri" w:hAnsi="Calibri" w:cs="Calibri"/>
          <w:kern w:val="0"/>
          <w:sz w:val="21"/>
          <w:szCs w:val="21"/>
        </w:rPr>
        <w:t xml:space="preserve"> Il Prof. </w:t>
      </w:r>
      <w:r w:rsidRPr="00F653BC">
        <w:rPr>
          <w:rFonts w:ascii="Calibri" w:hAnsi="Calibri" w:cs="Calibri"/>
          <w:b/>
          <w:bCs/>
          <w:kern w:val="0"/>
          <w:sz w:val="21"/>
          <w:szCs w:val="21"/>
        </w:rPr>
        <w:t xml:space="preserve">Benedetto FALSINI </w:t>
      </w:r>
      <w:r w:rsidRPr="00F653BC">
        <w:rPr>
          <w:rFonts w:ascii="Calibri" w:hAnsi="Calibri" w:cs="Calibri"/>
          <w:kern w:val="0"/>
          <w:sz w:val="21"/>
          <w:szCs w:val="21"/>
        </w:rPr>
        <w:t>informerà su nuove</w:t>
      </w:r>
      <w:r w:rsidR="00AF3E0B" w:rsidRPr="00F653BC">
        <w:rPr>
          <w:rFonts w:ascii="Calibri" w:hAnsi="Calibri" w:cs="Calibri"/>
          <w:kern w:val="0"/>
          <w:sz w:val="21"/>
          <w:szCs w:val="21"/>
        </w:rPr>
        <w:t xml:space="preserve"> evidenze </w:t>
      </w:r>
      <w:r w:rsidRPr="00F653BC">
        <w:rPr>
          <w:rFonts w:ascii="Calibri" w:hAnsi="Calibri" w:cs="Calibri"/>
          <w:kern w:val="0"/>
          <w:sz w:val="21"/>
          <w:szCs w:val="21"/>
        </w:rPr>
        <w:t xml:space="preserve">che </w:t>
      </w:r>
      <w:r w:rsidR="00AF3E0B" w:rsidRPr="00F653BC">
        <w:rPr>
          <w:rFonts w:ascii="Calibri" w:hAnsi="Calibri" w:cs="Calibri"/>
          <w:kern w:val="0"/>
          <w:sz w:val="21"/>
          <w:szCs w:val="21"/>
        </w:rPr>
        <w:t>mostrano che nelle distrofie retiniche ereditarie si verifica un rimodellamento interno della retina finora sottovalutato. Questo processo riduce la risposta alle terapie mirate ai fotorecettori. Immagini avanzate ed esami elettrofisiologici permettono oggi di misurarlo e identificare nuove finestre terapeutiche.</w:t>
      </w:r>
      <w:r w:rsidRPr="00F653BC">
        <w:rPr>
          <w:rFonts w:ascii="Calibri" w:hAnsi="Calibri" w:cs="Calibri"/>
          <w:kern w:val="0"/>
          <w:sz w:val="21"/>
          <w:szCs w:val="21"/>
        </w:rPr>
        <w:t xml:space="preserve"> Dal Prof. </w:t>
      </w:r>
      <w:r w:rsidRPr="00F653BC">
        <w:rPr>
          <w:rFonts w:ascii="Calibri" w:hAnsi="Calibri" w:cs="Calibri"/>
          <w:b/>
          <w:bCs/>
          <w:kern w:val="0"/>
          <w:sz w:val="21"/>
          <w:szCs w:val="21"/>
        </w:rPr>
        <w:t xml:space="preserve">Eduardo </w:t>
      </w:r>
      <w:r w:rsidR="00AF3E0B" w:rsidRPr="00F653BC">
        <w:rPr>
          <w:rFonts w:ascii="Calibri" w:hAnsi="Calibri" w:cs="Calibri"/>
          <w:b/>
          <w:bCs/>
          <w:kern w:val="0"/>
          <w:sz w:val="21"/>
          <w:szCs w:val="21"/>
        </w:rPr>
        <w:t>FERNÁNDEZ</w:t>
      </w:r>
      <w:r w:rsidRPr="00F653BC">
        <w:rPr>
          <w:rFonts w:ascii="Calibri" w:hAnsi="Calibri" w:cs="Calibri"/>
          <w:kern w:val="0"/>
          <w:sz w:val="21"/>
          <w:szCs w:val="21"/>
        </w:rPr>
        <w:t>, gli esiti di una ricerca internazionale che dimostra</w:t>
      </w:r>
      <w:r w:rsidR="00AF3E0B" w:rsidRPr="00F653BC">
        <w:rPr>
          <w:rFonts w:ascii="Calibri" w:hAnsi="Calibri" w:cs="Calibri"/>
          <w:kern w:val="0"/>
          <w:sz w:val="21"/>
          <w:szCs w:val="21"/>
        </w:rPr>
        <w:t xml:space="preserve"> che microelettrodi impiantati nella corteccia visiva possono evocare percezioni visive stabili in persone non vedenti</w:t>
      </w:r>
      <w:r w:rsidRPr="00F653BC">
        <w:rPr>
          <w:rFonts w:ascii="Calibri" w:hAnsi="Calibri" w:cs="Calibri"/>
          <w:kern w:val="0"/>
          <w:sz w:val="21"/>
          <w:szCs w:val="21"/>
        </w:rPr>
        <w:t xml:space="preserve">, permettendo di riconoscere </w:t>
      </w:r>
      <w:r w:rsidR="00AF3E0B" w:rsidRPr="00F653BC">
        <w:rPr>
          <w:rFonts w:ascii="Calibri" w:hAnsi="Calibri" w:cs="Calibri"/>
          <w:kern w:val="0"/>
          <w:sz w:val="21"/>
          <w:szCs w:val="21"/>
        </w:rPr>
        <w:t xml:space="preserve">lettere, forme e oggetti attraverso stimolazione elettrica controllata. È il </w:t>
      </w:r>
      <w:r w:rsidR="00AF3E0B" w:rsidRPr="00F653BC">
        <w:rPr>
          <w:rFonts w:ascii="Calibri" w:hAnsi="Calibri" w:cs="Calibri"/>
          <w:kern w:val="0"/>
          <w:sz w:val="21"/>
          <w:szCs w:val="21"/>
        </w:rPr>
        <w:lastRenderedPageBreak/>
        <w:t>risultato più avanzato finora verso una protesi visiva cerebrale “chiavi in mano”.</w:t>
      </w:r>
      <w:r w:rsidRPr="00F653BC">
        <w:rPr>
          <w:rFonts w:ascii="Calibri" w:hAnsi="Calibri" w:cs="Calibri"/>
          <w:kern w:val="0"/>
          <w:sz w:val="21"/>
          <w:szCs w:val="21"/>
        </w:rPr>
        <w:t xml:space="preserve"> L’Intelligenza Artificiale può rivoluzionare, per il Prof. </w:t>
      </w:r>
      <w:r w:rsidRPr="00F653BC">
        <w:rPr>
          <w:rFonts w:ascii="Calibri" w:hAnsi="Calibri" w:cs="Calibri"/>
          <w:b/>
          <w:bCs/>
          <w:kern w:val="0"/>
          <w:sz w:val="21"/>
          <w:szCs w:val="21"/>
        </w:rPr>
        <w:t>Emiliano GIARDINA</w:t>
      </w:r>
      <w:r w:rsidRPr="00F653BC">
        <w:rPr>
          <w:rFonts w:ascii="Calibri" w:hAnsi="Calibri" w:cs="Calibri"/>
          <w:kern w:val="0"/>
          <w:sz w:val="21"/>
          <w:szCs w:val="21"/>
        </w:rPr>
        <w:t>, la diagnosi genetica delle distrofie retiniche: l’</w:t>
      </w:r>
      <w:r w:rsidR="00AF3E0B" w:rsidRPr="00F653BC">
        <w:rPr>
          <w:rFonts w:ascii="Calibri" w:hAnsi="Calibri" w:cs="Calibri"/>
          <w:kern w:val="0"/>
          <w:sz w:val="21"/>
          <w:szCs w:val="21"/>
        </w:rPr>
        <w:t>AI è in grado di classificare varianti genetiche, correlare genotipo e fenotipo e prevedere la risposta alle terapie</w:t>
      </w:r>
      <w:r w:rsidRPr="00F653BC">
        <w:rPr>
          <w:rFonts w:ascii="Calibri" w:hAnsi="Calibri" w:cs="Calibri"/>
          <w:kern w:val="0"/>
          <w:sz w:val="21"/>
          <w:szCs w:val="21"/>
        </w:rPr>
        <w:t xml:space="preserve">: ne nasce </w:t>
      </w:r>
      <w:r w:rsidR="00AF3E0B" w:rsidRPr="00F653BC">
        <w:rPr>
          <w:rFonts w:ascii="Calibri" w:hAnsi="Calibri" w:cs="Calibri"/>
          <w:kern w:val="0"/>
          <w:sz w:val="21"/>
          <w:szCs w:val="21"/>
        </w:rPr>
        <w:t>una medicina di precisione su misura per ogni paziente IRD.</w:t>
      </w:r>
      <w:r w:rsidRPr="00F653BC">
        <w:rPr>
          <w:rFonts w:ascii="Calibri" w:hAnsi="Calibri" w:cs="Calibri"/>
          <w:kern w:val="0"/>
          <w:sz w:val="21"/>
          <w:szCs w:val="21"/>
        </w:rPr>
        <w:t xml:space="preserve"> Con il Prof. </w:t>
      </w:r>
      <w:r w:rsidRPr="00F653BC">
        <w:rPr>
          <w:rFonts w:ascii="Calibri" w:hAnsi="Calibri" w:cs="Calibri"/>
          <w:b/>
          <w:bCs/>
          <w:kern w:val="0"/>
          <w:sz w:val="21"/>
          <w:szCs w:val="21"/>
        </w:rPr>
        <w:t xml:space="preserve">Aniz </w:t>
      </w:r>
      <w:r w:rsidR="00AF3E0B" w:rsidRPr="00F653BC">
        <w:rPr>
          <w:rFonts w:ascii="Calibri" w:hAnsi="Calibri" w:cs="Calibri"/>
          <w:b/>
          <w:bCs/>
          <w:kern w:val="0"/>
          <w:sz w:val="21"/>
          <w:szCs w:val="21"/>
        </w:rPr>
        <w:t>GIRACH</w:t>
      </w:r>
      <w:r w:rsidRPr="00F653BC">
        <w:rPr>
          <w:rFonts w:ascii="Calibri" w:hAnsi="Calibri" w:cs="Calibri"/>
          <w:kern w:val="0"/>
          <w:sz w:val="21"/>
          <w:szCs w:val="21"/>
        </w:rPr>
        <w:t>, p</w:t>
      </w:r>
      <w:r w:rsidR="00AF3E0B" w:rsidRPr="00F653BC">
        <w:rPr>
          <w:rFonts w:ascii="Calibri" w:hAnsi="Calibri" w:cs="Calibri"/>
          <w:kern w:val="0"/>
          <w:sz w:val="21"/>
          <w:szCs w:val="21"/>
        </w:rPr>
        <w:t>rime terapie geniche per la malattia di Stargardt</w:t>
      </w:r>
      <w:r w:rsidRPr="00F653BC">
        <w:rPr>
          <w:rFonts w:ascii="Calibri" w:hAnsi="Calibri" w:cs="Calibri"/>
          <w:kern w:val="0"/>
          <w:sz w:val="21"/>
          <w:szCs w:val="21"/>
        </w:rPr>
        <w:t xml:space="preserve">, la forma più comune di maculopatia giovanile, </w:t>
      </w:r>
      <w:r w:rsidR="00AF3E0B" w:rsidRPr="00F653BC">
        <w:rPr>
          <w:rFonts w:ascii="Calibri" w:hAnsi="Calibri" w:cs="Calibri"/>
          <w:kern w:val="0"/>
          <w:sz w:val="21"/>
          <w:szCs w:val="21"/>
        </w:rPr>
        <w:t>entrano nei trial clinici</w:t>
      </w:r>
      <w:r w:rsidRPr="00F653BC">
        <w:rPr>
          <w:rFonts w:ascii="Calibri" w:hAnsi="Calibri" w:cs="Calibri"/>
          <w:kern w:val="0"/>
          <w:sz w:val="21"/>
          <w:szCs w:val="21"/>
        </w:rPr>
        <w:t xml:space="preserve">. </w:t>
      </w:r>
      <w:r w:rsidR="00AF3E0B" w:rsidRPr="00F653BC">
        <w:rPr>
          <w:rFonts w:ascii="Calibri" w:hAnsi="Calibri" w:cs="Calibri"/>
          <w:kern w:val="0"/>
          <w:sz w:val="21"/>
          <w:szCs w:val="21"/>
        </w:rPr>
        <w:t xml:space="preserve"> I dati preclinici mostrano riduzione dei composti tossici che distruggono la retina, e i primi studi clinici sono già avviati. È la più concreta possibilità terapeutica mai sviluppata per questa patologia.</w:t>
      </w:r>
      <w:r w:rsidR="002E5B15" w:rsidRPr="00F653BC">
        <w:rPr>
          <w:rFonts w:ascii="Calibri" w:hAnsi="Calibri" w:cs="Calibri"/>
          <w:kern w:val="0"/>
          <w:sz w:val="21"/>
          <w:szCs w:val="21"/>
        </w:rPr>
        <w:t xml:space="preserve"> Il Prof. </w:t>
      </w:r>
      <w:r w:rsidR="002E5B15" w:rsidRPr="00F653BC">
        <w:rPr>
          <w:rFonts w:ascii="Calibri" w:hAnsi="Calibri" w:cs="Calibri"/>
          <w:b/>
          <w:bCs/>
          <w:kern w:val="0"/>
          <w:sz w:val="21"/>
          <w:szCs w:val="21"/>
        </w:rPr>
        <w:t>Michael B.</w:t>
      </w:r>
      <w:r w:rsidR="00AF3E0B" w:rsidRPr="00F653BC">
        <w:rPr>
          <w:rFonts w:ascii="Calibri" w:hAnsi="Calibri" w:cs="Calibri"/>
          <w:b/>
          <w:bCs/>
          <w:kern w:val="0"/>
          <w:sz w:val="21"/>
          <w:szCs w:val="21"/>
        </w:rPr>
        <w:t xml:space="preserve"> GORIN</w:t>
      </w:r>
      <w:r w:rsidR="00F653BC">
        <w:rPr>
          <w:rFonts w:ascii="Calibri" w:hAnsi="Calibri" w:cs="Calibri"/>
          <w:kern w:val="0"/>
          <w:sz w:val="21"/>
          <w:szCs w:val="21"/>
        </w:rPr>
        <w:t xml:space="preserve"> </w:t>
      </w:r>
      <w:r w:rsidR="002E5B15" w:rsidRPr="00F653BC">
        <w:rPr>
          <w:rFonts w:ascii="Calibri" w:hAnsi="Calibri" w:cs="Calibri"/>
          <w:kern w:val="0"/>
          <w:sz w:val="21"/>
          <w:szCs w:val="21"/>
        </w:rPr>
        <w:t>racconterà di come la</w:t>
      </w:r>
      <w:r w:rsidR="00AF3E0B" w:rsidRPr="00F653BC">
        <w:rPr>
          <w:rFonts w:ascii="Calibri" w:hAnsi="Calibri" w:cs="Calibri"/>
          <w:kern w:val="0"/>
          <w:sz w:val="21"/>
          <w:szCs w:val="21"/>
        </w:rPr>
        <w:t xml:space="preserve"> ricerca internazionale st</w:t>
      </w:r>
      <w:r w:rsidR="002E5B15" w:rsidRPr="00F653BC">
        <w:rPr>
          <w:rFonts w:ascii="Calibri" w:hAnsi="Calibri" w:cs="Calibri"/>
          <w:kern w:val="0"/>
          <w:sz w:val="21"/>
          <w:szCs w:val="21"/>
        </w:rPr>
        <w:t>i</w:t>
      </w:r>
      <w:r w:rsidR="00AF3E0B" w:rsidRPr="00F653BC">
        <w:rPr>
          <w:rFonts w:ascii="Calibri" w:hAnsi="Calibri" w:cs="Calibri"/>
          <w:kern w:val="0"/>
          <w:sz w:val="21"/>
          <w:szCs w:val="21"/>
        </w:rPr>
        <w:t>a sviluppando terapie sia mirate a singoli geni sia “gene-agnostic”, potenzialmente applicabili a un vasto numero di pazienti con distrofie retiniche</w:t>
      </w:r>
      <w:r w:rsidR="002E5B15" w:rsidRPr="00F653BC">
        <w:rPr>
          <w:rFonts w:ascii="Calibri" w:hAnsi="Calibri" w:cs="Calibri"/>
          <w:kern w:val="0"/>
          <w:sz w:val="21"/>
          <w:szCs w:val="21"/>
        </w:rPr>
        <w:t>, puntando non solo</w:t>
      </w:r>
      <w:r w:rsidR="00AF3E0B" w:rsidRPr="00F653BC">
        <w:rPr>
          <w:rFonts w:ascii="Calibri" w:hAnsi="Calibri" w:cs="Calibri"/>
          <w:kern w:val="0"/>
          <w:sz w:val="21"/>
          <w:szCs w:val="21"/>
        </w:rPr>
        <w:t xml:space="preserve"> a rallentare la degenerazione, ma anche a recuperare funzioni visive in stadi avanzati. Cresce il numero di trattamenti eleggibili per i prossimi trial clinici.</w:t>
      </w:r>
      <w:r w:rsidR="002E5B15" w:rsidRPr="00F653BC">
        <w:rPr>
          <w:rFonts w:ascii="Calibri" w:hAnsi="Calibri" w:cs="Calibri"/>
          <w:kern w:val="0"/>
          <w:sz w:val="21"/>
          <w:szCs w:val="21"/>
        </w:rPr>
        <w:t xml:space="preserve"> Il Prof. </w:t>
      </w:r>
      <w:r w:rsidR="002E5B15" w:rsidRPr="00F653BC">
        <w:rPr>
          <w:rFonts w:ascii="Calibri" w:hAnsi="Calibri" w:cs="Calibri"/>
          <w:b/>
          <w:bCs/>
          <w:kern w:val="0"/>
          <w:sz w:val="21"/>
          <w:szCs w:val="21"/>
        </w:rPr>
        <w:t xml:space="preserve">Richard H. </w:t>
      </w:r>
      <w:r w:rsidR="00AF3E0B" w:rsidRPr="00F653BC">
        <w:rPr>
          <w:rFonts w:ascii="Calibri" w:hAnsi="Calibri" w:cs="Calibri"/>
          <w:b/>
          <w:bCs/>
          <w:kern w:val="0"/>
          <w:sz w:val="21"/>
          <w:szCs w:val="21"/>
        </w:rPr>
        <w:t>KRAMER</w:t>
      </w:r>
      <w:r w:rsidR="002E5B15" w:rsidRPr="00F653BC">
        <w:rPr>
          <w:rFonts w:ascii="Calibri" w:hAnsi="Calibri" w:cs="Calibri"/>
          <w:kern w:val="0"/>
          <w:sz w:val="21"/>
          <w:szCs w:val="21"/>
        </w:rPr>
        <w:t xml:space="preserve"> annuncerà due nuovi farmaci che</w:t>
      </w:r>
      <w:r w:rsidR="002E5B15" w:rsidRPr="00F653BC">
        <w:rPr>
          <w:rFonts w:ascii="Calibri" w:hAnsi="Calibri" w:cs="Calibri"/>
          <w:i/>
          <w:iCs/>
          <w:kern w:val="0"/>
          <w:sz w:val="21"/>
          <w:szCs w:val="21"/>
        </w:rPr>
        <w:t xml:space="preserve"> </w:t>
      </w:r>
      <w:r w:rsidR="00AF3E0B" w:rsidRPr="00F653BC">
        <w:rPr>
          <w:rFonts w:ascii="Calibri" w:hAnsi="Calibri" w:cs="Calibri"/>
          <w:kern w:val="0"/>
          <w:sz w:val="21"/>
          <w:szCs w:val="21"/>
        </w:rPr>
        <w:t>potrebbero ripristinare la sensibilità alla luce nelle degenerazioni retiniche</w:t>
      </w:r>
      <w:r w:rsidR="002E5B15" w:rsidRPr="00F653BC">
        <w:rPr>
          <w:rFonts w:ascii="Calibri" w:hAnsi="Calibri" w:cs="Calibri"/>
          <w:kern w:val="0"/>
          <w:sz w:val="21"/>
          <w:szCs w:val="21"/>
        </w:rPr>
        <w:t>:</w:t>
      </w:r>
      <w:r w:rsidR="002E5B15" w:rsidRPr="00F653BC">
        <w:rPr>
          <w:rFonts w:ascii="Calibri" w:hAnsi="Calibri" w:cs="Calibri"/>
          <w:i/>
          <w:iCs/>
          <w:kern w:val="0"/>
          <w:sz w:val="21"/>
          <w:szCs w:val="21"/>
        </w:rPr>
        <w:t xml:space="preserve"> </w:t>
      </w:r>
      <w:r w:rsidR="009633AD" w:rsidRPr="00F653BC">
        <w:rPr>
          <w:rFonts w:ascii="Calibri" w:hAnsi="Calibri" w:cs="Calibri"/>
          <w:kern w:val="0"/>
          <w:sz w:val="21"/>
          <w:szCs w:val="21"/>
        </w:rPr>
        <w:t>ricercatori</w:t>
      </w:r>
      <w:r w:rsidR="00AF3E0B" w:rsidRPr="00F653BC">
        <w:rPr>
          <w:rFonts w:ascii="Calibri" w:hAnsi="Calibri" w:cs="Calibri"/>
          <w:kern w:val="0"/>
          <w:sz w:val="21"/>
          <w:szCs w:val="21"/>
        </w:rPr>
        <w:t xml:space="preserve"> americani hanno sviluppato una molecola fotosensibile e un farmaco che blocca l’acido retinoico, entrambe in arrivo nei trial clinici per la retinite pigmentosa. Le terapie hanno già mostrato di recuperare risposte visive in modelli animali e primi pazienti. Il doppio approccio potrebbe cambiare la storia naturale della malattia.</w:t>
      </w:r>
      <w:r w:rsidR="002E5B15" w:rsidRPr="00F653BC">
        <w:rPr>
          <w:rFonts w:ascii="Calibri" w:hAnsi="Calibri" w:cs="Calibri"/>
          <w:i/>
          <w:iCs/>
          <w:kern w:val="0"/>
          <w:sz w:val="21"/>
          <w:szCs w:val="21"/>
        </w:rPr>
        <w:t xml:space="preserve"> </w:t>
      </w:r>
      <w:r w:rsidR="002E5B15" w:rsidRPr="00F653BC">
        <w:rPr>
          <w:rFonts w:ascii="Calibri" w:hAnsi="Calibri" w:cs="Calibri"/>
          <w:kern w:val="0"/>
          <w:sz w:val="21"/>
          <w:szCs w:val="21"/>
        </w:rPr>
        <w:t>Dal Prof.</w:t>
      </w:r>
      <w:r w:rsidR="002E5B15" w:rsidRPr="00F653BC">
        <w:rPr>
          <w:rFonts w:ascii="Calibri" w:hAnsi="Calibri" w:cs="Calibri"/>
          <w:b/>
          <w:bCs/>
          <w:kern w:val="0"/>
          <w:sz w:val="21"/>
          <w:szCs w:val="21"/>
        </w:rPr>
        <w:t xml:space="preserve"> Daniel </w:t>
      </w:r>
      <w:r w:rsidR="00AF3E0B" w:rsidRPr="00F653BC">
        <w:rPr>
          <w:rFonts w:ascii="Calibri" w:hAnsi="Calibri" w:cs="Calibri"/>
          <w:b/>
          <w:bCs/>
          <w:kern w:val="0"/>
          <w:sz w:val="21"/>
          <w:szCs w:val="21"/>
        </w:rPr>
        <w:t>PALANKER</w:t>
      </w:r>
      <w:r w:rsidR="002E5B15" w:rsidRPr="00F653BC">
        <w:rPr>
          <w:rFonts w:ascii="Calibri" w:hAnsi="Calibri" w:cs="Calibri"/>
          <w:kern w:val="0"/>
          <w:sz w:val="21"/>
          <w:szCs w:val="21"/>
        </w:rPr>
        <w:t xml:space="preserve"> gli aggiornamenti su un </w:t>
      </w:r>
      <w:r w:rsidR="00AF3E0B" w:rsidRPr="00F653BC">
        <w:rPr>
          <w:rFonts w:ascii="Calibri" w:hAnsi="Calibri" w:cs="Calibri"/>
          <w:kern w:val="0"/>
          <w:sz w:val="21"/>
          <w:szCs w:val="21"/>
        </w:rPr>
        <w:t xml:space="preserve">microchip fotovoltaico sottoretinico </w:t>
      </w:r>
      <w:r w:rsidR="002E5B15" w:rsidRPr="00F653BC">
        <w:rPr>
          <w:rFonts w:ascii="Calibri" w:hAnsi="Calibri" w:cs="Calibri"/>
          <w:kern w:val="0"/>
          <w:sz w:val="21"/>
          <w:szCs w:val="21"/>
        </w:rPr>
        <w:t>in grado di restituire</w:t>
      </w:r>
      <w:r w:rsidR="00AF3E0B" w:rsidRPr="00F653BC">
        <w:rPr>
          <w:rFonts w:ascii="Calibri" w:hAnsi="Calibri" w:cs="Calibri"/>
          <w:kern w:val="0"/>
          <w:sz w:val="21"/>
          <w:szCs w:val="21"/>
        </w:rPr>
        <w:t xml:space="preserve"> la visione centrale ai pazienti con maculopatia atrofica.</w:t>
      </w:r>
      <w:r w:rsidR="002E5B15" w:rsidRPr="00F653BC">
        <w:rPr>
          <w:rFonts w:ascii="Calibri" w:hAnsi="Calibri" w:cs="Calibri"/>
          <w:kern w:val="0"/>
          <w:sz w:val="21"/>
          <w:szCs w:val="21"/>
        </w:rPr>
        <w:t xml:space="preserve"> </w:t>
      </w:r>
      <w:r w:rsidR="00AF3E0B" w:rsidRPr="00F653BC">
        <w:rPr>
          <w:rFonts w:ascii="Calibri" w:hAnsi="Calibri" w:cs="Calibri"/>
          <w:kern w:val="0"/>
          <w:sz w:val="21"/>
          <w:szCs w:val="21"/>
        </w:rPr>
        <w:t>L’impianto PRIMA, un array fotovoltaico impiantato sotto la retina, ha permesso ai pazienti con maculopatia atrofica di recuperare capacità di lettura, scrittura e riconoscimento delle forme. La tecnologia sfrutta occhiali AR che proiettano immagini direttamente sul chip sottoretinico. I nuovi modelli promettono acuità visive fino a 20/80.</w:t>
      </w:r>
      <w:r w:rsidR="002E5B15" w:rsidRPr="00F653BC">
        <w:rPr>
          <w:rFonts w:ascii="Calibri" w:hAnsi="Calibri" w:cs="Calibri"/>
          <w:kern w:val="0"/>
          <w:sz w:val="21"/>
          <w:szCs w:val="21"/>
        </w:rPr>
        <w:t xml:space="preserve"> Con il Prof. </w:t>
      </w:r>
      <w:r w:rsidR="002E5B15" w:rsidRPr="00F653BC">
        <w:rPr>
          <w:rFonts w:ascii="Calibri" w:hAnsi="Calibri" w:cs="Calibri"/>
          <w:b/>
          <w:bCs/>
          <w:kern w:val="0"/>
          <w:sz w:val="21"/>
          <w:szCs w:val="21"/>
        </w:rPr>
        <w:t xml:space="preserve">Serge </w:t>
      </w:r>
      <w:r w:rsidR="00AF3E0B" w:rsidRPr="00F653BC">
        <w:rPr>
          <w:rFonts w:ascii="Calibri" w:hAnsi="Calibri" w:cs="Calibri"/>
          <w:b/>
          <w:bCs/>
          <w:kern w:val="0"/>
          <w:sz w:val="21"/>
          <w:szCs w:val="21"/>
        </w:rPr>
        <w:t>PICAUD</w:t>
      </w:r>
      <w:r w:rsidR="002E5B15" w:rsidRPr="00F653BC">
        <w:rPr>
          <w:rFonts w:ascii="Calibri" w:hAnsi="Calibri" w:cs="Calibri"/>
          <w:b/>
          <w:bCs/>
          <w:kern w:val="0"/>
          <w:sz w:val="21"/>
          <w:szCs w:val="21"/>
        </w:rPr>
        <w:t xml:space="preserve">, </w:t>
      </w:r>
      <w:r w:rsidR="002E5B15" w:rsidRPr="00F653BC">
        <w:rPr>
          <w:rFonts w:ascii="Calibri" w:hAnsi="Calibri" w:cs="Calibri"/>
          <w:kern w:val="0"/>
          <w:sz w:val="21"/>
          <w:szCs w:val="21"/>
        </w:rPr>
        <w:t>o</w:t>
      </w:r>
      <w:r w:rsidR="00AF3E0B" w:rsidRPr="00F653BC">
        <w:rPr>
          <w:rFonts w:ascii="Calibri" w:hAnsi="Calibri" w:cs="Calibri"/>
          <w:kern w:val="0"/>
          <w:sz w:val="21"/>
          <w:szCs w:val="21"/>
        </w:rPr>
        <w:t>ptogenetica e sonogenetica aprono nuove vie per restituire la vista ai non vedenti.</w:t>
      </w:r>
      <w:r w:rsidR="002E5B15" w:rsidRPr="00F653BC">
        <w:rPr>
          <w:rFonts w:ascii="Calibri" w:hAnsi="Calibri" w:cs="Calibri"/>
          <w:kern w:val="0"/>
          <w:sz w:val="21"/>
          <w:szCs w:val="21"/>
        </w:rPr>
        <w:t xml:space="preserve"> </w:t>
      </w:r>
      <w:r w:rsidR="00AF3E0B" w:rsidRPr="00F653BC">
        <w:rPr>
          <w:rFonts w:ascii="Calibri" w:hAnsi="Calibri" w:cs="Calibri"/>
          <w:kern w:val="0"/>
          <w:sz w:val="21"/>
          <w:szCs w:val="21"/>
        </w:rPr>
        <w:t>Le terapie optogenetiche hanno già dimostrato di ripristinare forme visive funzionali in pazienti non vedenti, mentre la sonogenetica punta ad attivare neuroni attraverso ultrasuoni in soggetti che hanno perso completamente l’occhio. I due approcci rappresentano una nuova generazione di tecniche per il recupero della vista. Le prime prove su primati non umani confermano il potenziale clinico.</w:t>
      </w:r>
      <w:r w:rsidR="002E5B15" w:rsidRPr="00F653BC">
        <w:rPr>
          <w:rFonts w:ascii="Calibri" w:hAnsi="Calibri" w:cs="Calibri"/>
          <w:kern w:val="0"/>
          <w:sz w:val="21"/>
          <w:szCs w:val="21"/>
        </w:rPr>
        <w:t xml:space="preserve"> Sarà il Prof. </w:t>
      </w:r>
      <w:r w:rsidR="002E5B15" w:rsidRPr="00F653BC">
        <w:rPr>
          <w:rFonts w:ascii="Calibri" w:hAnsi="Calibri" w:cs="Calibri"/>
          <w:b/>
          <w:bCs/>
          <w:kern w:val="0"/>
          <w:sz w:val="21"/>
          <w:szCs w:val="21"/>
        </w:rPr>
        <w:t>Marco A.</w:t>
      </w:r>
      <w:r w:rsidR="002E5B15" w:rsidRPr="00F653BC">
        <w:rPr>
          <w:rFonts w:ascii="Calibri" w:hAnsi="Calibri" w:cs="Calibri"/>
          <w:kern w:val="0"/>
          <w:sz w:val="21"/>
          <w:szCs w:val="21"/>
        </w:rPr>
        <w:t xml:space="preserve"> </w:t>
      </w:r>
      <w:r w:rsidR="00AF3E0B" w:rsidRPr="00F653BC">
        <w:rPr>
          <w:rFonts w:ascii="Calibri" w:hAnsi="Calibri" w:cs="Calibri"/>
          <w:b/>
          <w:bCs/>
          <w:kern w:val="0"/>
          <w:sz w:val="21"/>
          <w:szCs w:val="21"/>
        </w:rPr>
        <w:t>ZARBIN</w:t>
      </w:r>
      <w:r w:rsidR="002E5B15" w:rsidRPr="00F653BC">
        <w:rPr>
          <w:rFonts w:ascii="Calibri" w:hAnsi="Calibri" w:cs="Calibri"/>
          <w:kern w:val="0"/>
          <w:sz w:val="21"/>
          <w:szCs w:val="21"/>
        </w:rPr>
        <w:t xml:space="preserve"> ad illustrare un nuovo filone di ricerca che</w:t>
      </w:r>
      <w:r w:rsidR="00AF3E0B" w:rsidRPr="00F653BC">
        <w:rPr>
          <w:rFonts w:ascii="Calibri" w:hAnsi="Calibri" w:cs="Calibri"/>
          <w:kern w:val="0"/>
          <w:sz w:val="21"/>
          <w:szCs w:val="21"/>
        </w:rPr>
        <w:t xml:space="preserve"> mostra che il distacco di retina provoca danni sinaptici permanenti a fotorecettori e cellule bipolari. Gli inibitori ROCK riducono queste alterazioni e potrebbero migliorare il recupero visivo dopo interventi di reattacco. Lo stesso meccanismo è coinvolto nei traumi cranici, aprendo a sviluppi anche in neurologia.</w:t>
      </w:r>
    </w:p>
    <w:p w14:paraId="38FBD3D4" w14:textId="77777777" w:rsidR="002E5B15" w:rsidRPr="00F653BC" w:rsidRDefault="002E5B15" w:rsidP="002E5B15">
      <w:pPr>
        <w:autoSpaceDE w:val="0"/>
        <w:autoSpaceDN w:val="0"/>
        <w:adjustRightInd w:val="0"/>
        <w:spacing w:after="0" w:line="240" w:lineRule="auto"/>
        <w:jc w:val="both"/>
        <w:rPr>
          <w:rFonts w:ascii="Calibri" w:hAnsi="Calibri" w:cs="Calibri"/>
          <w:kern w:val="0"/>
          <w:sz w:val="21"/>
          <w:szCs w:val="21"/>
        </w:rPr>
      </w:pPr>
    </w:p>
    <w:p w14:paraId="73F9EBD2" w14:textId="064142E1" w:rsidR="00EA7026" w:rsidRPr="00EA7026" w:rsidRDefault="002E5B15" w:rsidP="00EA7026">
      <w:pPr>
        <w:spacing w:after="0" w:line="240" w:lineRule="auto"/>
        <w:jc w:val="both"/>
        <w:rPr>
          <w:rFonts w:ascii="Calibri" w:hAnsi="Calibri" w:cs="Calibri"/>
          <w:kern w:val="0"/>
          <w:sz w:val="21"/>
          <w:szCs w:val="21"/>
        </w:rPr>
      </w:pPr>
      <w:r w:rsidRPr="00F653BC">
        <w:rPr>
          <w:rFonts w:ascii="Calibri" w:hAnsi="Calibri" w:cs="Calibri"/>
          <w:kern w:val="0"/>
          <w:sz w:val="21"/>
          <w:szCs w:val="21"/>
        </w:rPr>
        <w:t xml:space="preserve">Come si vede da questi che sono solo accenni ai risultati illustrati nel convegno, l’occasione romana è una finestra unica </w:t>
      </w:r>
      <w:r w:rsidR="00F653BC">
        <w:rPr>
          <w:rFonts w:ascii="Calibri" w:hAnsi="Calibri" w:cs="Calibri"/>
          <w:kern w:val="0"/>
          <w:sz w:val="21"/>
          <w:szCs w:val="21"/>
        </w:rPr>
        <w:t xml:space="preserve">– </w:t>
      </w:r>
      <w:r w:rsidRPr="00F653BC">
        <w:rPr>
          <w:rFonts w:ascii="Calibri" w:hAnsi="Calibri" w:cs="Calibri"/>
          <w:kern w:val="0"/>
          <w:sz w:val="21"/>
          <w:szCs w:val="21"/>
        </w:rPr>
        <w:t xml:space="preserve">per la comunità scientifica e per i pazienti </w:t>
      </w:r>
      <w:r w:rsidR="00F653BC">
        <w:rPr>
          <w:rFonts w:ascii="Calibri" w:hAnsi="Calibri" w:cs="Calibri"/>
          <w:kern w:val="0"/>
          <w:sz w:val="21"/>
          <w:szCs w:val="21"/>
        </w:rPr>
        <w:t xml:space="preserve">– </w:t>
      </w:r>
      <w:r w:rsidRPr="00F653BC">
        <w:rPr>
          <w:rFonts w:ascii="Calibri" w:hAnsi="Calibri" w:cs="Calibri"/>
          <w:kern w:val="0"/>
          <w:sz w:val="21"/>
          <w:szCs w:val="21"/>
        </w:rPr>
        <w:t>sul mondo della ricerca e delle terapie più innovative in questo campo</w:t>
      </w:r>
      <w:r w:rsidR="00EA7026">
        <w:rPr>
          <w:rFonts w:ascii="Calibri" w:hAnsi="Calibri" w:cs="Calibri"/>
          <w:kern w:val="0"/>
          <w:sz w:val="21"/>
          <w:szCs w:val="21"/>
        </w:rPr>
        <w:t>. Per informazioni ulteriori, visitare il sito: https</w:t>
      </w:r>
      <w:r w:rsidR="00EA7026" w:rsidRPr="00EA7026">
        <w:rPr>
          <w:sz w:val="20"/>
          <w:szCs w:val="20"/>
        </w:rPr>
        <w:t>://maculagenomafoundation.org/maculatoday2025</w:t>
      </w:r>
    </w:p>
    <w:p w14:paraId="77015A49" w14:textId="77777777" w:rsidR="00EA7026" w:rsidRPr="00EA7026" w:rsidRDefault="00EA7026" w:rsidP="00EA7026">
      <w:pPr>
        <w:spacing w:after="0" w:line="240" w:lineRule="auto"/>
        <w:ind w:left="360"/>
        <w:jc w:val="both"/>
        <w:rPr>
          <w:sz w:val="20"/>
          <w:szCs w:val="20"/>
        </w:rPr>
      </w:pPr>
    </w:p>
    <w:p w14:paraId="1A9AD46D" w14:textId="42FCD6B4" w:rsidR="002E5B15" w:rsidRPr="009633AD" w:rsidRDefault="002E5B15" w:rsidP="002E5B15">
      <w:pPr>
        <w:autoSpaceDE w:val="0"/>
        <w:autoSpaceDN w:val="0"/>
        <w:adjustRightInd w:val="0"/>
        <w:spacing w:after="0" w:line="240" w:lineRule="auto"/>
        <w:jc w:val="both"/>
        <w:rPr>
          <w:rFonts w:ascii="Calibri" w:hAnsi="Calibri" w:cs="Calibri"/>
          <w:b/>
          <w:bCs/>
          <w:i/>
          <w:iCs/>
          <w:color w:val="000000" w:themeColor="text1"/>
          <w:kern w:val="0"/>
          <w:sz w:val="22"/>
          <w:szCs w:val="22"/>
        </w:rPr>
      </w:pPr>
      <w:r w:rsidRPr="009633AD">
        <w:rPr>
          <w:rFonts w:ascii="Calibri" w:hAnsi="Calibri" w:cs="Calibri"/>
          <w:b/>
          <w:bCs/>
          <w:i/>
          <w:iCs/>
          <w:color w:val="000000" w:themeColor="text1"/>
          <w:kern w:val="0"/>
          <w:sz w:val="22"/>
          <w:szCs w:val="22"/>
        </w:rPr>
        <w:t>L’impegno della Fondazione</w:t>
      </w:r>
    </w:p>
    <w:p w14:paraId="040164F2" w14:textId="77777777" w:rsidR="002E5B15" w:rsidRPr="00F653BC" w:rsidRDefault="002E5B15" w:rsidP="002E5B15">
      <w:pPr>
        <w:autoSpaceDE w:val="0"/>
        <w:autoSpaceDN w:val="0"/>
        <w:adjustRightInd w:val="0"/>
        <w:spacing w:after="0" w:line="240" w:lineRule="auto"/>
        <w:jc w:val="both"/>
        <w:rPr>
          <w:rFonts w:ascii="Calibri" w:hAnsi="Calibri" w:cs="Calibri"/>
          <w:kern w:val="0"/>
          <w:sz w:val="21"/>
          <w:szCs w:val="21"/>
        </w:rPr>
      </w:pPr>
    </w:p>
    <w:p w14:paraId="6F5A2519" w14:textId="704E1F93" w:rsidR="009633AD" w:rsidRPr="009633AD" w:rsidRDefault="00AF3E0B" w:rsidP="002E5B15">
      <w:pPr>
        <w:autoSpaceDE w:val="0"/>
        <w:autoSpaceDN w:val="0"/>
        <w:adjustRightInd w:val="0"/>
        <w:spacing w:after="0" w:line="240" w:lineRule="auto"/>
        <w:jc w:val="both"/>
        <w:rPr>
          <w:rFonts w:ascii="Calibri" w:hAnsi="Calibri" w:cs="Calibri"/>
          <w:sz w:val="21"/>
          <w:szCs w:val="21"/>
        </w:rPr>
      </w:pPr>
      <w:r w:rsidRPr="00F653BC">
        <w:rPr>
          <w:rFonts w:ascii="Calibri" w:hAnsi="Calibri" w:cs="Calibri"/>
          <w:sz w:val="21"/>
          <w:szCs w:val="21"/>
        </w:rPr>
        <w:t xml:space="preserve">La </w:t>
      </w:r>
      <w:r w:rsidRPr="00F653BC">
        <w:rPr>
          <w:rStyle w:val="Enfasigrassetto"/>
          <w:rFonts w:ascii="Calibri" w:eastAsiaTheme="majorEastAsia" w:hAnsi="Calibri" w:cs="Calibri"/>
          <w:sz w:val="21"/>
          <w:szCs w:val="21"/>
        </w:rPr>
        <w:t>Macula &amp; Genoma Foundation</w:t>
      </w:r>
      <w:r w:rsidR="00F653BC">
        <w:rPr>
          <w:rFonts w:ascii="Calibri" w:hAnsi="Calibri" w:cs="Calibri"/>
          <w:sz w:val="21"/>
          <w:szCs w:val="21"/>
        </w:rPr>
        <w:t xml:space="preserve">, presieduta dal Prof. Andrea Cusumano, </w:t>
      </w:r>
      <w:r w:rsidRPr="00F653BC">
        <w:rPr>
          <w:rFonts w:ascii="Calibri" w:hAnsi="Calibri" w:cs="Calibri"/>
          <w:sz w:val="21"/>
          <w:szCs w:val="21"/>
        </w:rPr>
        <w:t>è una fondazione italiana</w:t>
      </w:r>
      <w:r w:rsidR="00F653BC">
        <w:rPr>
          <w:rFonts w:ascii="Calibri" w:hAnsi="Calibri" w:cs="Calibri"/>
          <w:sz w:val="21"/>
          <w:szCs w:val="21"/>
        </w:rPr>
        <w:t xml:space="preserve">, </w:t>
      </w:r>
      <w:r w:rsidRPr="00F653BC">
        <w:rPr>
          <w:rFonts w:ascii="Calibri" w:hAnsi="Calibri" w:cs="Calibri"/>
          <w:sz w:val="21"/>
          <w:szCs w:val="21"/>
        </w:rPr>
        <w:t xml:space="preserve">senza scopo di lucro </w:t>
      </w:r>
      <w:r w:rsidR="00F653BC" w:rsidRPr="00F653BC">
        <w:rPr>
          <w:rFonts w:ascii="Calibri" w:hAnsi="Calibri" w:cs="Calibri"/>
          <w:sz w:val="21"/>
          <w:szCs w:val="21"/>
        </w:rPr>
        <w:t>per la</w:t>
      </w:r>
      <w:r w:rsidRPr="00F653BC">
        <w:rPr>
          <w:rFonts w:ascii="Calibri" w:hAnsi="Calibri" w:cs="Calibri"/>
          <w:sz w:val="21"/>
          <w:szCs w:val="21"/>
        </w:rPr>
        <w:t xml:space="preserve"> ricerca e </w:t>
      </w:r>
      <w:r w:rsidR="00F653BC" w:rsidRPr="00F653BC">
        <w:rPr>
          <w:rFonts w:ascii="Calibri" w:hAnsi="Calibri" w:cs="Calibri"/>
          <w:sz w:val="21"/>
          <w:szCs w:val="21"/>
        </w:rPr>
        <w:t xml:space="preserve">la </w:t>
      </w:r>
      <w:r w:rsidRPr="00F653BC">
        <w:rPr>
          <w:rFonts w:ascii="Calibri" w:hAnsi="Calibri" w:cs="Calibri"/>
          <w:sz w:val="21"/>
          <w:szCs w:val="21"/>
        </w:rPr>
        <w:t xml:space="preserve">divulgazione nell’ambito delle malattie oculari, impegnata nello </w:t>
      </w:r>
      <w:r w:rsidRPr="00EA7026">
        <w:rPr>
          <w:rFonts w:ascii="Calibri" w:hAnsi="Calibri" w:cs="Calibri"/>
          <w:b/>
          <w:bCs/>
          <w:i/>
          <w:iCs/>
          <w:sz w:val="21"/>
          <w:szCs w:val="21"/>
        </w:rPr>
        <w:t>sviluppo di innovazioni diagnostiche e terapeutiche avanzate e nella diffusione di una cultura della solidarietà sociale</w:t>
      </w:r>
      <w:r w:rsidRPr="00F653BC">
        <w:rPr>
          <w:rFonts w:ascii="Calibri" w:hAnsi="Calibri" w:cs="Calibri"/>
          <w:sz w:val="21"/>
          <w:szCs w:val="21"/>
        </w:rPr>
        <w:t xml:space="preserve"> senza barriere. Accanto al </w:t>
      </w:r>
      <w:r w:rsidRPr="00F653BC">
        <w:rPr>
          <w:rStyle w:val="Enfasicorsivo"/>
          <w:rFonts w:ascii="Calibri" w:eastAsiaTheme="majorEastAsia" w:hAnsi="Calibri" w:cs="Calibri"/>
          <w:sz w:val="21"/>
          <w:szCs w:val="21"/>
        </w:rPr>
        <w:t>Macula Today</w:t>
      </w:r>
      <w:r w:rsidRPr="00F653BC">
        <w:rPr>
          <w:rFonts w:ascii="Calibri" w:hAnsi="Calibri" w:cs="Calibri"/>
          <w:sz w:val="21"/>
          <w:szCs w:val="21"/>
        </w:rPr>
        <w:t xml:space="preserve">, la Fondazione porta avanti numerosi progetti di prevenzione sul territorio — tra cui </w:t>
      </w:r>
      <w:r w:rsidRPr="00F653BC">
        <w:rPr>
          <w:rStyle w:val="Enfasicorsivo"/>
          <w:rFonts w:ascii="Calibri" w:eastAsiaTheme="majorEastAsia" w:hAnsi="Calibri" w:cs="Calibri"/>
          <w:sz w:val="21"/>
          <w:szCs w:val="21"/>
        </w:rPr>
        <w:t>La prevenzione non va in vacanza</w:t>
      </w:r>
      <w:r w:rsidRPr="00F653BC">
        <w:rPr>
          <w:rFonts w:ascii="Calibri" w:hAnsi="Calibri" w:cs="Calibri"/>
          <w:sz w:val="21"/>
          <w:szCs w:val="21"/>
        </w:rPr>
        <w:t xml:space="preserve">, </w:t>
      </w:r>
      <w:r w:rsidRPr="00F653BC">
        <w:rPr>
          <w:rStyle w:val="Enfasicorsivo"/>
          <w:rFonts w:ascii="Calibri" w:eastAsiaTheme="majorEastAsia" w:hAnsi="Calibri" w:cs="Calibri"/>
          <w:sz w:val="21"/>
          <w:szCs w:val="21"/>
        </w:rPr>
        <w:t>Progetto terza età</w:t>
      </w:r>
      <w:r w:rsidRPr="00F653BC">
        <w:rPr>
          <w:rFonts w:ascii="Calibri" w:hAnsi="Calibri" w:cs="Calibri"/>
          <w:sz w:val="21"/>
          <w:szCs w:val="21"/>
        </w:rPr>
        <w:t xml:space="preserve"> e </w:t>
      </w:r>
      <w:r w:rsidRPr="00F653BC">
        <w:rPr>
          <w:rStyle w:val="Enfasicorsivo"/>
          <w:rFonts w:ascii="Calibri" w:eastAsiaTheme="majorEastAsia" w:hAnsi="Calibri" w:cs="Calibri"/>
          <w:sz w:val="21"/>
          <w:szCs w:val="21"/>
        </w:rPr>
        <w:t>Comunità solidali</w:t>
      </w:r>
      <w:r w:rsidRPr="00F653BC">
        <w:rPr>
          <w:rFonts w:ascii="Calibri" w:hAnsi="Calibri" w:cs="Calibri"/>
          <w:sz w:val="21"/>
          <w:szCs w:val="21"/>
        </w:rPr>
        <w:t xml:space="preserve"> in collaborazione con l’Unione Italiana Ciechi e Ipovedenti — e iniziative scientifiche come lo </w:t>
      </w:r>
      <w:r w:rsidRPr="00F653BC">
        <w:rPr>
          <w:rStyle w:val="Enfasigrassetto"/>
          <w:rFonts w:ascii="Calibri" w:eastAsiaTheme="majorEastAsia" w:hAnsi="Calibri" w:cs="Calibri"/>
          <w:b w:val="0"/>
          <w:bCs w:val="0"/>
          <w:sz w:val="21"/>
          <w:szCs w:val="21"/>
        </w:rPr>
        <w:t>screening genetico gratuito per il cheratocono</w:t>
      </w:r>
      <w:r w:rsidRPr="00F653BC">
        <w:rPr>
          <w:rFonts w:ascii="Calibri" w:hAnsi="Calibri" w:cs="Calibri"/>
          <w:b/>
          <w:bCs/>
          <w:sz w:val="21"/>
          <w:szCs w:val="21"/>
        </w:rPr>
        <w:t xml:space="preserve"> </w:t>
      </w:r>
      <w:r w:rsidRPr="00F653BC">
        <w:rPr>
          <w:rFonts w:ascii="Calibri" w:hAnsi="Calibri" w:cs="Calibri"/>
          <w:sz w:val="21"/>
          <w:szCs w:val="21"/>
        </w:rPr>
        <w:t xml:space="preserve">in partnership </w:t>
      </w:r>
      <w:r w:rsidRPr="00EA7026">
        <w:rPr>
          <w:rFonts w:ascii="Calibri" w:hAnsi="Calibri" w:cs="Calibri"/>
          <w:sz w:val="21"/>
          <w:szCs w:val="21"/>
        </w:rPr>
        <w:t xml:space="preserve">con AICHE. A livello internazionale, ha realizzato la prima sperimentazione di </w:t>
      </w:r>
      <w:r w:rsidRPr="00EA7026">
        <w:rPr>
          <w:rStyle w:val="Enfasigrassetto"/>
          <w:rFonts w:ascii="Calibri" w:eastAsiaTheme="majorEastAsia" w:hAnsi="Calibri" w:cs="Calibri"/>
          <w:b w:val="0"/>
          <w:bCs w:val="0"/>
          <w:sz w:val="21"/>
          <w:szCs w:val="21"/>
        </w:rPr>
        <w:t>fotocoagulazione laser teleguidata</w:t>
      </w:r>
      <w:r w:rsidRPr="00EA7026">
        <w:rPr>
          <w:rFonts w:ascii="Calibri" w:hAnsi="Calibri" w:cs="Calibri"/>
          <w:sz w:val="21"/>
          <w:szCs w:val="21"/>
        </w:rPr>
        <w:t>,</w:t>
      </w:r>
      <w:r w:rsidRPr="00F653BC">
        <w:rPr>
          <w:rFonts w:ascii="Calibri" w:hAnsi="Calibri" w:cs="Calibri"/>
          <w:sz w:val="21"/>
          <w:szCs w:val="21"/>
        </w:rPr>
        <w:t xml:space="preserve"> aprendo la strada a modelli di cura accessibili anche nelle aree remote del mondo, mentre sul fronte sociale promuove </w:t>
      </w:r>
      <w:r w:rsidRPr="00920BA0">
        <w:rPr>
          <w:rFonts w:ascii="Calibri" w:hAnsi="Calibri" w:cs="Calibri"/>
          <w:sz w:val="21"/>
          <w:szCs w:val="21"/>
        </w:rPr>
        <w:t>l’</w:t>
      </w:r>
      <w:r w:rsidRPr="00920BA0">
        <w:rPr>
          <w:rStyle w:val="Enfasigrassetto"/>
          <w:rFonts w:ascii="Calibri" w:eastAsiaTheme="majorEastAsia" w:hAnsi="Calibri" w:cs="Calibri"/>
          <w:b w:val="0"/>
          <w:bCs w:val="0"/>
          <w:sz w:val="21"/>
          <w:szCs w:val="21"/>
        </w:rPr>
        <w:t>oft</w:t>
      </w:r>
      <w:r w:rsidRPr="00EA7026">
        <w:rPr>
          <w:rStyle w:val="Enfasigrassetto"/>
          <w:rFonts w:ascii="Calibri" w:eastAsiaTheme="majorEastAsia" w:hAnsi="Calibri" w:cs="Calibri"/>
          <w:b w:val="0"/>
          <w:bCs w:val="0"/>
          <w:sz w:val="21"/>
          <w:szCs w:val="21"/>
        </w:rPr>
        <w:t>almologia solidale con Caritas Roma</w:t>
      </w:r>
      <w:r w:rsidRPr="00EA7026">
        <w:rPr>
          <w:rFonts w:ascii="Calibri" w:hAnsi="Calibri" w:cs="Calibri"/>
          <w:b/>
          <w:bCs/>
          <w:sz w:val="21"/>
          <w:szCs w:val="21"/>
        </w:rPr>
        <w:t>,</w:t>
      </w:r>
      <w:r w:rsidRPr="00F653BC">
        <w:rPr>
          <w:rFonts w:ascii="Calibri" w:hAnsi="Calibri" w:cs="Calibri"/>
          <w:sz w:val="21"/>
          <w:szCs w:val="21"/>
        </w:rPr>
        <w:t xml:space="preserve"> garantendo visite e diagnostica ai pazienti più vulnerabili. La Fondazione integra ricerca, prevenzione e solidarietà in un impegno unico nel panorama del terzo settore italiano.</w:t>
      </w:r>
    </w:p>
    <w:p w14:paraId="64B53784" w14:textId="404B2848" w:rsidR="00AF3E0B" w:rsidRPr="009633AD" w:rsidRDefault="00F653BC" w:rsidP="00AF3E0B">
      <w:pPr>
        <w:spacing w:after="0" w:line="240" w:lineRule="auto"/>
        <w:jc w:val="both"/>
        <w:rPr>
          <w:rFonts w:ascii="Calibri" w:hAnsi="Calibri" w:cs="Calibri"/>
          <w:sz w:val="16"/>
          <w:szCs w:val="16"/>
        </w:rPr>
      </w:pPr>
      <w:r w:rsidRPr="009633AD">
        <w:rPr>
          <w:rFonts w:ascii="Calibri" w:hAnsi="Calibri" w:cs="Calibri"/>
          <w:sz w:val="16"/>
          <w:szCs w:val="16"/>
        </w:rPr>
        <w:t>_________________________</w:t>
      </w:r>
      <w:r w:rsidR="009633AD" w:rsidRPr="009633AD">
        <w:rPr>
          <w:rFonts w:ascii="Calibri" w:hAnsi="Calibri" w:cs="Calibri"/>
          <w:sz w:val="16"/>
          <w:szCs w:val="16"/>
        </w:rPr>
        <w:t>_</w:t>
      </w:r>
      <w:r w:rsidR="00EA7026">
        <w:rPr>
          <w:rFonts w:ascii="Calibri" w:hAnsi="Calibri" w:cs="Calibri"/>
          <w:sz w:val="16"/>
          <w:szCs w:val="16"/>
        </w:rPr>
        <w:t>______________</w:t>
      </w:r>
    </w:p>
    <w:p w14:paraId="4FFE560B" w14:textId="47EE7B6C" w:rsidR="00F653BC" w:rsidRPr="008E59EE" w:rsidRDefault="00F653BC" w:rsidP="00AF3E0B">
      <w:pPr>
        <w:spacing w:after="0" w:line="240" w:lineRule="auto"/>
        <w:jc w:val="both"/>
        <w:rPr>
          <w:rFonts w:ascii="Calibri" w:hAnsi="Calibri" w:cs="Calibri"/>
          <w:b/>
          <w:bCs/>
          <w:sz w:val="16"/>
          <w:szCs w:val="16"/>
        </w:rPr>
      </w:pPr>
      <w:r w:rsidRPr="008E59EE">
        <w:rPr>
          <w:rFonts w:ascii="Calibri" w:hAnsi="Calibri" w:cs="Calibri"/>
          <w:b/>
          <w:bCs/>
          <w:sz w:val="16"/>
          <w:szCs w:val="16"/>
        </w:rPr>
        <w:t xml:space="preserve">Informazioni </w:t>
      </w:r>
      <w:r w:rsidR="00EA7026" w:rsidRPr="008E59EE">
        <w:rPr>
          <w:rFonts w:ascii="Calibri" w:hAnsi="Calibri" w:cs="Calibri"/>
          <w:b/>
          <w:bCs/>
          <w:sz w:val="16"/>
          <w:szCs w:val="16"/>
        </w:rPr>
        <w:t>per la stampa e accrediti giornalisti</w:t>
      </w:r>
    </w:p>
    <w:p w14:paraId="3A8D01D6" w14:textId="425263E5" w:rsidR="00EA7026" w:rsidRPr="008E59EE" w:rsidRDefault="00EA7026" w:rsidP="00AF3E0B">
      <w:pPr>
        <w:spacing w:after="0" w:line="240" w:lineRule="auto"/>
        <w:jc w:val="both"/>
        <w:rPr>
          <w:rFonts w:ascii="Calibri" w:hAnsi="Calibri" w:cs="Calibri"/>
          <w:sz w:val="16"/>
          <w:szCs w:val="16"/>
        </w:rPr>
      </w:pPr>
      <w:r w:rsidRPr="008E59EE">
        <w:rPr>
          <w:rFonts w:ascii="Calibri" w:hAnsi="Calibri" w:cs="Calibri"/>
          <w:sz w:val="16"/>
          <w:szCs w:val="16"/>
        </w:rPr>
        <w:t>Ufficio Stampa Macula &amp; Genoma Foundation</w:t>
      </w:r>
    </w:p>
    <w:p w14:paraId="20F52F03" w14:textId="35B34C90" w:rsidR="00F653BC" w:rsidRPr="008E59EE" w:rsidRDefault="00F653BC" w:rsidP="00AF3E0B">
      <w:pPr>
        <w:spacing w:after="0" w:line="240" w:lineRule="auto"/>
        <w:jc w:val="both"/>
        <w:rPr>
          <w:rFonts w:ascii="Calibri" w:hAnsi="Calibri" w:cs="Calibri"/>
          <w:i/>
          <w:iCs/>
          <w:sz w:val="16"/>
          <w:szCs w:val="16"/>
        </w:rPr>
      </w:pPr>
      <w:r w:rsidRPr="008E59EE">
        <w:rPr>
          <w:rFonts w:ascii="Calibri" w:hAnsi="Calibri" w:cs="Calibri"/>
          <w:i/>
          <w:iCs/>
          <w:sz w:val="16"/>
          <w:szCs w:val="16"/>
        </w:rPr>
        <w:t>Diana Daneluz</w:t>
      </w:r>
    </w:p>
    <w:p w14:paraId="3E0E4787" w14:textId="438FCB91" w:rsidR="00326DB8" w:rsidRPr="008E59EE" w:rsidRDefault="00F653BC" w:rsidP="008201A1">
      <w:pPr>
        <w:spacing w:after="0" w:line="240" w:lineRule="auto"/>
        <w:jc w:val="both"/>
        <w:rPr>
          <w:sz w:val="16"/>
          <w:szCs w:val="16"/>
        </w:rPr>
      </w:pPr>
      <w:r w:rsidRPr="008E59EE">
        <w:rPr>
          <w:rFonts w:ascii="Calibri" w:hAnsi="Calibri" w:cs="Calibri"/>
          <w:sz w:val="16"/>
          <w:szCs w:val="16"/>
        </w:rPr>
        <w:t xml:space="preserve">e-mail: </w:t>
      </w:r>
      <w:r w:rsidR="008E59EE" w:rsidRPr="008E59EE">
        <w:rPr>
          <w:sz w:val="16"/>
          <w:szCs w:val="16"/>
        </w:rPr>
        <w:t>accrediti@maculagenomafoundation.com</w:t>
      </w:r>
    </w:p>
    <w:sectPr w:rsidR="00326DB8" w:rsidRPr="008E59EE" w:rsidSect="00872CC9">
      <w:headerReference w:type="even" r:id="rId9"/>
      <w:headerReference w:type="default" r:id="rId10"/>
      <w:headerReference w:type="first" r:id="rId11"/>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A891" w14:textId="77777777" w:rsidR="00C16837" w:rsidRDefault="00C16837" w:rsidP="00872CC9">
      <w:pPr>
        <w:spacing w:after="0" w:line="240" w:lineRule="auto"/>
      </w:pPr>
      <w:r>
        <w:separator/>
      </w:r>
    </w:p>
  </w:endnote>
  <w:endnote w:type="continuationSeparator" w:id="0">
    <w:p w14:paraId="4E6D4497" w14:textId="77777777" w:rsidR="00C16837" w:rsidRDefault="00C16837" w:rsidP="0087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E8E3" w14:textId="77777777" w:rsidR="00C16837" w:rsidRDefault="00C16837" w:rsidP="00872CC9">
      <w:pPr>
        <w:spacing w:after="0" w:line="240" w:lineRule="auto"/>
      </w:pPr>
      <w:r>
        <w:separator/>
      </w:r>
    </w:p>
  </w:footnote>
  <w:footnote w:type="continuationSeparator" w:id="0">
    <w:p w14:paraId="603F54F1" w14:textId="77777777" w:rsidR="00C16837" w:rsidRDefault="00C16837" w:rsidP="00872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8C83" w14:textId="2F4B0AE3" w:rsidR="00872CC9" w:rsidRDefault="00C16837">
    <w:pPr>
      <w:pStyle w:val="Intestazione"/>
    </w:pPr>
    <w:r>
      <w:rPr>
        <w:noProof/>
      </w:rPr>
      <w:pict w14:anchorId="78344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2928489" o:spid="_x0000_s1027" type="#_x0000_t75" alt="" style="position:absolute;margin-left:0;margin-top:0;width:595pt;height:842pt;z-index:-251645952;mso-wrap-edited:f;mso-width-percent:0;mso-height-percent:0;mso-position-horizontal:center;mso-position-horizontal-relative:margin;mso-position-vertical:center;mso-position-vertical-relative:margin;mso-width-percent:0;mso-height-percent:0" o:allowincell="f">
          <v:imagedata r:id="rId1" o:title=" ITALI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25BB" w14:textId="757F43D4" w:rsidR="00872CC9" w:rsidRDefault="00C16837">
    <w:pPr>
      <w:pStyle w:val="Intestazione"/>
    </w:pPr>
    <w:r>
      <w:rPr>
        <w:noProof/>
      </w:rPr>
      <w:pict w14:anchorId="049A5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2928490" o:spid="_x0000_s1026" type="#_x0000_t75" alt=""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 ITALIA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4FBB" w14:textId="6FCD6AF2" w:rsidR="00872CC9" w:rsidRDefault="00C16837">
    <w:pPr>
      <w:pStyle w:val="Intestazione"/>
    </w:pPr>
    <w:r>
      <w:rPr>
        <w:noProof/>
      </w:rPr>
      <w:pict w14:anchorId="63D88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2928488" o:spid="_x0000_s1025" type="#_x0000_t75" alt="" style="position:absolute;margin-left:0;margin-top:0;width:595pt;height:842pt;z-index:-251648000;mso-wrap-edited:f;mso-width-percent:0;mso-height-percent:0;mso-position-horizontal:center;mso-position-horizontal-relative:margin;mso-position-vertical:center;mso-position-vertical-relative:margin;mso-width-percent:0;mso-height-percent:0" o:allowincell="f">
          <v:imagedata r:id="rId1" o:title=" ITALI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5BE1"/>
    <w:multiLevelType w:val="multilevel"/>
    <w:tmpl w:val="46A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410BA"/>
    <w:multiLevelType w:val="multilevel"/>
    <w:tmpl w:val="C25255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525347"/>
    <w:multiLevelType w:val="multilevel"/>
    <w:tmpl w:val="3BF2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86873"/>
    <w:multiLevelType w:val="multilevel"/>
    <w:tmpl w:val="9B02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500A7"/>
    <w:multiLevelType w:val="multilevel"/>
    <w:tmpl w:val="6456D3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2D4FAC"/>
    <w:multiLevelType w:val="multilevel"/>
    <w:tmpl w:val="84AE8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2227863">
    <w:abstractNumId w:val="5"/>
  </w:num>
  <w:num w:numId="2" w16cid:durableId="662776683">
    <w:abstractNumId w:val="2"/>
  </w:num>
  <w:num w:numId="3" w16cid:durableId="1833330530">
    <w:abstractNumId w:val="4"/>
  </w:num>
  <w:num w:numId="4" w16cid:durableId="1217858047">
    <w:abstractNumId w:val="3"/>
  </w:num>
  <w:num w:numId="5" w16cid:durableId="1713774147">
    <w:abstractNumId w:val="1"/>
  </w:num>
  <w:num w:numId="6" w16cid:durableId="75073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C9"/>
    <w:rsid w:val="00176D13"/>
    <w:rsid w:val="001C423D"/>
    <w:rsid w:val="00211CCB"/>
    <w:rsid w:val="0021763E"/>
    <w:rsid w:val="002A39B4"/>
    <w:rsid w:val="002E5B15"/>
    <w:rsid w:val="00326DB8"/>
    <w:rsid w:val="0037573B"/>
    <w:rsid w:val="00433B61"/>
    <w:rsid w:val="0048533F"/>
    <w:rsid w:val="005239F0"/>
    <w:rsid w:val="00556757"/>
    <w:rsid w:val="005E211B"/>
    <w:rsid w:val="006346E2"/>
    <w:rsid w:val="006477AD"/>
    <w:rsid w:val="00652719"/>
    <w:rsid w:val="00667905"/>
    <w:rsid w:val="007855E2"/>
    <w:rsid w:val="00811912"/>
    <w:rsid w:val="008201A1"/>
    <w:rsid w:val="00836C27"/>
    <w:rsid w:val="00872CC9"/>
    <w:rsid w:val="008E59EE"/>
    <w:rsid w:val="00920BA0"/>
    <w:rsid w:val="009633AD"/>
    <w:rsid w:val="00964B50"/>
    <w:rsid w:val="00AF3E0B"/>
    <w:rsid w:val="00C16837"/>
    <w:rsid w:val="00C64C10"/>
    <w:rsid w:val="00CD6BC1"/>
    <w:rsid w:val="00D73205"/>
    <w:rsid w:val="00E46670"/>
    <w:rsid w:val="00E913E1"/>
    <w:rsid w:val="00EA7026"/>
    <w:rsid w:val="00F653B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1DDEF"/>
  <w15:chartTrackingRefBased/>
  <w15:docId w15:val="{BFDD7F87-6ADD-9E4A-AD71-D657272B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2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CC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CC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CC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CC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CC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CC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CC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C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C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CC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CC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CC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C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C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C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C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C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CC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C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C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CC9"/>
    <w:rPr>
      <w:i/>
      <w:iCs/>
      <w:color w:val="404040" w:themeColor="text1" w:themeTint="BF"/>
    </w:rPr>
  </w:style>
  <w:style w:type="paragraph" w:styleId="Paragrafoelenco">
    <w:name w:val="List Paragraph"/>
    <w:basedOn w:val="Normale"/>
    <w:uiPriority w:val="34"/>
    <w:qFormat/>
    <w:rsid w:val="00872CC9"/>
    <w:pPr>
      <w:ind w:left="720"/>
      <w:contextualSpacing/>
    </w:pPr>
  </w:style>
  <w:style w:type="character" w:styleId="Enfasiintensa">
    <w:name w:val="Intense Emphasis"/>
    <w:basedOn w:val="Carpredefinitoparagrafo"/>
    <w:uiPriority w:val="21"/>
    <w:qFormat/>
    <w:rsid w:val="00872CC9"/>
    <w:rPr>
      <w:i/>
      <w:iCs/>
      <w:color w:val="0F4761" w:themeColor="accent1" w:themeShade="BF"/>
    </w:rPr>
  </w:style>
  <w:style w:type="paragraph" w:styleId="Citazioneintensa">
    <w:name w:val="Intense Quote"/>
    <w:basedOn w:val="Normale"/>
    <w:next w:val="Normale"/>
    <w:link w:val="CitazioneintensaCarattere"/>
    <w:uiPriority w:val="30"/>
    <w:qFormat/>
    <w:rsid w:val="00872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CC9"/>
    <w:rPr>
      <w:i/>
      <w:iCs/>
      <w:color w:val="0F4761" w:themeColor="accent1" w:themeShade="BF"/>
    </w:rPr>
  </w:style>
  <w:style w:type="character" w:styleId="Riferimentointenso">
    <w:name w:val="Intense Reference"/>
    <w:basedOn w:val="Carpredefinitoparagrafo"/>
    <w:uiPriority w:val="32"/>
    <w:qFormat/>
    <w:rsid w:val="00872CC9"/>
    <w:rPr>
      <w:b/>
      <w:bCs/>
      <w:smallCaps/>
      <w:color w:val="0F4761" w:themeColor="accent1" w:themeShade="BF"/>
      <w:spacing w:val="5"/>
    </w:rPr>
  </w:style>
  <w:style w:type="paragraph" w:styleId="Intestazione">
    <w:name w:val="header"/>
    <w:basedOn w:val="Normale"/>
    <w:link w:val="IntestazioneCarattere"/>
    <w:uiPriority w:val="99"/>
    <w:unhideWhenUsed/>
    <w:rsid w:val="00872C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CC9"/>
  </w:style>
  <w:style w:type="paragraph" w:styleId="Pidipagina">
    <w:name w:val="footer"/>
    <w:basedOn w:val="Normale"/>
    <w:link w:val="PidipaginaCarattere"/>
    <w:uiPriority w:val="99"/>
    <w:unhideWhenUsed/>
    <w:rsid w:val="00872C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CC9"/>
  </w:style>
  <w:style w:type="character" w:styleId="Collegamentoipertestuale">
    <w:name w:val="Hyperlink"/>
    <w:basedOn w:val="Carpredefinitoparagrafo"/>
    <w:uiPriority w:val="99"/>
    <w:unhideWhenUsed/>
    <w:rsid w:val="00176D13"/>
    <w:rPr>
      <w:color w:val="467886" w:themeColor="hyperlink"/>
      <w:u w:val="single"/>
    </w:rPr>
  </w:style>
  <w:style w:type="character" w:styleId="Menzionenonrisolta">
    <w:name w:val="Unresolved Mention"/>
    <w:basedOn w:val="Carpredefinitoparagrafo"/>
    <w:uiPriority w:val="99"/>
    <w:semiHidden/>
    <w:unhideWhenUsed/>
    <w:rsid w:val="00176D13"/>
    <w:rPr>
      <w:color w:val="605E5C"/>
      <w:shd w:val="clear" w:color="auto" w:fill="E1DFDD"/>
    </w:rPr>
  </w:style>
  <w:style w:type="paragraph" w:styleId="NormaleWeb">
    <w:name w:val="Normal (Web)"/>
    <w:basedOn w:val="Normale"/>
    <w:uiPriority w:val="99"/>
    <w:semiHidden/>
    <w:unhideWhenUsed/>
    <w:rsid w:val="00AF3E0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F3E0B"/>
    <w:rPr>
      <w:b/>
      <w:bCs/>
    </w:rPr>
  </w:style>
  <w:style w:type="character" w:styleId="Enfasicorsivo">
    <w:name w:val="Emphasis"/>
    <w:basedOn w:val="Carpredefinitoparagrafo"/>
    <w:uiPriority w:val="20"/>
    <w:qFormat/>
    <w:rsid w:val="00AF3E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rediti@maculagenomafound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om.us/j/928714002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1244</Words>
  <Characters>7093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Cappella</dc:creator>
  <cp:keywords/>
  <dc:description/>
  <cp:lastModifiedBy>Lucchetto Lucchetto</cp:lastModifiedBy>
  <cp:revision>9</cp:revision>
  <dcterms:created xsi:type="dcterms:W3CDTF">2025-11-14T09:34:00Z</dcterms:created>
  <dcterms:modified xsi:type="dcterms:W3CDTF">2025-11-14T21:25:00Z</dcterms:modified>
</cp:coreProperties>
</file>